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2DA" w:rsidRPr="00C81D7A" w:rsidRDefault="006442DA" w:rsidP="00FC2600">
      <w:pPr>
        <w:pStyle w:val="Heading1"/>
        <w:spacing w:before="0"/>
        <w:jc w:val="right"/>
        <w:rPr>
          <w:color w:val="auto"/>
          <w:lang w:val="es-ES_tradnl"/>
        </w:rPr>
      </w:pPr>
      <w:r w:rsidRPr="00C81D7A">
        <w:rPr>
          <w:color w:val="auto"/>
          <w:lang w:val="es-ES_tradnl"/>
        </w:rPr>
        <w:t>ME S_160719_005</w:t>
      </w:r>
    </w:p>
    <w:p w:rsidR="00BB0CE9" w:rsidRPr="00C81D7A" w:rsidRDefault="0032761A" w:rsidP="00FC2600">
      <w:pPr>
        <w:pStyle w:val="Heading1"/>
        <w:spacing w:before="0"/>
        <w:rPr>
          <w:lang w:val="es-ES_tradnl"/>
        </w:rPr>
      </w:pPr>
      <w:r w:rsidRPr="00C81D7A">
        <w:rPr>
          <w:lang w:val="es-ES_tradnl"/>
        </w:rPr>
        <w:t>Evaluación de la capacidad institucional a nivel de secciones</w:t>
      </w:r>
      <w:r w:rsidR="000430BF" w:rsidRPr="00C81D7A">
        <w:rPr>
          <w:b w:val="0"/>
          <w:lang w:val="es-ES_tradnl"/>
        </w:rPr>
        <w:drawing>
          <wp:anchor distT="0" distB="0" distL="114300" distR="114300" simplePos="0" relativeHeight="251657728" behindDoc="0" locked="0" layoutInCell="0" allowOverlap="1">
            <wp:simplePos x="0" y="0"/>
            <wp:positionH relativeFrom="margin">
              <wp:posOffset>8251825</wp:posOffset>
            </wp:positionH>
            <wp:positionV relativeFrom="paragraph">
              <wp:posOffset>134620</wp:posOffset>
            </wp:positionV>
            <wp:extent cx="1838960" cy="1891665"/>
            <wp:effectExtent l="0" t="0" r="0" b="0"/>
            <wp:wrapSquare wrapText="bothSides"/>
            <wp:docPr id="2"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960" cy="189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32761A" w:rsidP="00FC2600">
      <w:pPr>
        <w:pStyle w:val="Normal1"/>
        <w:ind w:firstLine="360"/>
        <w:jc w:val="both"/>
        <w:rPr>
          <w:lang w:val="es-ES_tradnl"/>
        </w:rPr>
      </w:pPr>
      <w:r w:rsidRPr="00C81D7A">
        <w:rPr>
          <w:rFonts w:ascii="Verdana" w:eastAsia="Verdana" w:hAnsi="Verdana" w:cs="Verdana"/>
          <w:b/>
          <w:sz w:val="24"/>
          <w:szCs w:val="24"/>
          <w:lang w:val="es-ES_tradnl"/>
        </w:rPr>
        <w:t>Objetivos de la evaluación de la capacidad institucional a nivel de secciones</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Valorar la capacidad institucional y el desempeño de una determinada sección.</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Llegar a un consenso sobre las prioridades para mejorar el funcionamiento de la sección.</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 xml:space="preserve">Elaborar un plan operativo para fortalecer y mantener la capacidad de prestación de </w:t>
      </w:r>
      <w:proofErr w:type="gramStart"/>
      <w:r w:rsidRPr="00C81D7A">
        <w:rPr>
          <w:rFonts w:ascii="Verdana" w:eastAsia="Verdana" w:hAnsi="Verdana" w:cs="Verdana"/>
          <w:sz w:val="20"/>
          <w:szCs w:val="20"/>
          <w:lang w:val="es-ES_tradnl"/>
        </w:rPr>
        <w:t>servicios</w:t>
      </w:r>
      <w:proofErr w:type="gramEnd"/>
      <w:r w:rsidRPr="00C81D7A">
        <w:rPr>
          <w:rFonts w:ascii="Verdana" w:eastAsia="Verdana" w:hAnsi="Verdana" w:cs="Verdana"/>
          <w:sz w:val="20"/>
          <w:szCs w:val="20"/>
          <w:lang w:val="es-ES_tradnl"/>
        </w:rPr>
        <w:t xml:space="preserve"> así como la capacidad de resistencia y recuperación de las comunidades.</w:t>
      </w:r>
    </w:p>
    <w:p w:rsidR="00BB0CE9" w:rsidRPr="00C81D7A" w:rsidRDefault="00BB0CE9" w:rsidP="00FC2600">
      <w:pPr>
        <w:pStyle w:val="Normal1"/>
        <w:ind w:left="360"/>
        <w:jc w:val="both"/>
        <w:rPr>
          <w:lang w:val="es-ES_tradnl"/>
        </w:rPr>
      </w:pPr>
    </w:p>
    <w:p w:rsidR="00BB0CE9" w:rsidRPr="00C81D7A" w:rsidRDefault="0032761A" w:rsidP="00FC2600">
      <w:pPr>
        <w:pStyle w:val="Normal1"/>
        <w:ind w:left="360"/>
        <w:jc w:val="both"/>
        <w:rPr>
          <w:lang w:val="es-ES_tradnl"/>
        </w:rPr>
      </w:pPr>
      <w:r w:rsidRPr="00C81D7A">
        <w:rPr>
          <w:rFonts w:ascii="Verdana" w:eastAsia="Verdana" w:hAnsi="Verdana" w:cs="Verdana"/>
          <w:b/>
          <w:sz w:val="24"/>
          <w:szCs w:val="24"/>
          <w:lang w:val="es-ES_tradnl"/>
        </w:rPr>
        <w:t>Herramienta de evaluación de la capacidad institucional a nivel de secciones</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La herramienta de evaluación de la capacidad institucional a nivel de secciones permite identificar las fortalezas y debilidades de la sección en relación con una amplia gama de capacidades institucionales.</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 xml:space="preserve">El propósito de la evaluación no </w:t>
      </w:r>
      <w:r w:rsidR="009631CC" w:rsidRPr="00C81D7A">
        <w:rPr>
          <w:rFonts w:ascii="Verdana" w:eastAsia="Verdana" w:hAnsi="Verdana" w:cs="Verdana"/>
          <w:sz w:val="20"/>
          <w:szCs w:val="20"/>
          <w:lang w:val="es-ES_tradnl"/>
        </w:rPr>
        <w:t>es</w:t>
      </w:r>
      <w:r w:rsidRPr="00C81D7A">
        <w:rPr>
          <w:rFonts w:ascii="Verdana" w:eastAsia="Verdana" w:hAnsi="Verdana" w:cs="Verdana"/>
          <w:sz w:val="20"/>
          <w:szCs w:val="20"/>
          <w:lang w:val="es-ES_tradnl"/>
        </w:rPr>
        <w:t xml:space="preserve"> someter a la sección a una prueba o un examen, sino más bien identificar - a través de un ejercicio de autoevaluación - su capacidad real y convenir los aspectos que cabe perfeccionar.</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La autoevaluación se basa en la herramienta de evaluación de la capacidad institucional a nivel de secciones, que comprende treinta y cuatro</w:t>
      </w:r>
      <w:r w:rsidR="00C81D7A" w:rsidRPr="00C81D7A">
        <w:rPr>
          <w:rFonts w:ascii="Verdana" w:eastAsia="Verdana" w:hAnsi="Verdana" w:cs="Verdana"/>
          <w:sz w:val="20"/>
          <w:szCs w:val="20"/>
          <w:lang w:val="es-ES_tradnl"/>
        </w:rPr>
        <w:t xml:space="preserve"> (34)</w:t>
      </w:r>
      <w:r w:rsidRPr="00C81D7A">
        <w:rPr>
          <w:rFonts w:ascii="Verdana" w:eastAsia="Verdana" w:hAnsi="Verdana" w:cs="Verdana"/>
          <w:sz w:val="20"/>
          <w:szCs w:val="20"/>
          <w:lang w:val="es-ES_tradnl"/>
        </w:rPr>
        <w:t xml:space="preserve"> atributos correspondientes a cinco </w:t>
      </w:r>
      <w:r w:rsidR="00C81D7A" w:rsidRPr="00C81D7A">
        <w:rPr>
          <w:rFonts w:ascii="Verdana" w:eastAsia="Verdana" w:hAnsi="Verdana" w:cs="Verdana"/>
          <w:sz w:val="20"/>
          <w:szCs w:val="20"/>
          <w:lang w:val="es-ES_tradnl"/>
        </w:rPr>
        <w:t xml:space="preserve">(5) </w:t>
      </w:r>
      <w:r w:rsidRPr="00C81D7A">
        <w:rPr>
          <w:rFonts w:ascii="Verdana" w:eastAsia="Verdana" w:hAnsi="Verdana" w:cs="Verdana"/>
          <w:sz w:val="20"/>
          <w:szCs w:val="20"/>
          <w:lang w:val="es-ES_tradnl"/>
        </w:rPr>
        <w:t xml:space="preserve">capacidades institucionales genéricas. Cada tema cuenta con seis </w:t>
      </w:r>
      <w:r w:rsidR="00C81D7A" w:rsidRPr="00C81D7A">
        <w:rPr>
          <w:rFonts w:ascii="Verdana" w:eastAsia="Verdana" w:hAnsi="Verdana" w:cs="Verdana"/>
          <w:sz w:val="20"/>
          <w:szCs w:val="20"/>
          <w:lang w:val="es-ES_tradnl"/>
        </w:rPr>
        <w:t xml:space="preserve">(6) </w:t>
      </w:r>
      <w:r w:rsidRPr="00C81D7A">
        <w:rPr>
          <w:rFonts w:ascii="Verdana" w:eastAsia="Verdana" w:hAnsi="Verdana" w:cs="Verdana"/>
          <w:sz w:val="20"/>
          <w:szCs w:val="20"/>
          <w:lang w:val="es-ES_tradnl"/>
        </w:rPr>
        <w:t xml:space="preserve">atributos, tres </w:t>
      </w:r>
      <w:r w:rsidR="00C81D7A" w:rsidRPr="00C81D7A">
        <w:rPr>
          <w:rFonts w:ascii="Verdana" w:eastAsia="Verdana" w:hAnsi="Verdana" w:cs="Verdana"/>
          <w:sz w:val="20"/>
          <w:szCs w:val="20"/>
          <w:lang w:val="es-ES_tradnl"/>
        </w:rPr>
        <w:t xml:space="preserve">(3) </w:t>
      </w:r>
      <w:r w:rsidRPr="00C81D7A">
        <w:rPr>
          <w:rFonts w:ascii="Verdana" w:eastAsia="Verdana" w:hAnsi="Verdana" w:cs="Verdana"/>
          <w:sz w:val="20"/>
          <w:szCs w:val="20"/>
          <w:lang w:val="es-ES_tradnl"/>
        </w:rPr>
        <w:t xml:space="preserve">de ellos contienen una descripción y tres </w:t>
      </w:r>
      <w:r w:rsidR="00C81D7A" w:rsidRPr="00C81D7A">
        <w:rPr>
          <w:rFonts w:ascii="Verdana" w:eastAsia="Verdana" w:hAnsi="Verdana" w:cs="Verdana"/>
          <w:sz w:val="20"/>
          <w:szCs w:val="20"/>
          <w:lang w:val="es-ES_tradnl"/>
        </w:rPr>
        <w:t xml:space="preserve">(3) </w:t>
      </w:r>
      <w:r w:rsidRPr="00C81D7A">
        <w:rPr>
          <w:rFonts w:ascii="Verdana" w:eastAsia="Verdana" w:hAnsi="Verdana" w:cs="Verdana"/>
          <w:sz w:val="20"/>
          <w:szCs w:val="20"/>
          <w:lang w:val="es-ES_tradnl"/>
        </w:rPr>
        <w:t>no la tienen. Estos atributos abarcan un</w:t>
      </w:r>
      <w:r w:rsidR="009631CC" w:rsidRPr="00C81D7A">
        <w:rPr>
          <w:rFonts w:ascii="Verdana" w:eastAsia="Verdana" w:hAnsi="Verdana" w:cs="Verdana"/>
          <w:sz w:val="20"/>
          <w:szCs w:val="20"/>
          <w:lang w:val="es-ES_tradnl"/>
        </w:rPr>
        <w:t>a</w:t>
      </w:r>
      <w:r w:rsidRPr="00C81D7A">
        <w:rPr>
          <w:rFonts w:ascii="Verdana" w:eastAsia="Verdana" w:hAnsi="Verdana" w:cs="Verdana"/>
          <w:sz w:val="20"/>
          <w:szCs w:val="20"/>
          <w:lang w:val="es-ES_tradnl"/>
        </w:rPr>
        <w:t xml:space="preserve"> </w:t>
      </w:r>
      <w:r w:rsidR="009631CC" w:rsidRPr="00C81D7A">
        <w:rPr>
          <w:rFonts w:ascii="Verdana" w:eastAsia="Verdana" w:hAnsi="Verdana" w:cs="Verdana"/>
          <w:sz w:val="20"/>
          <w:szCs w:val="20"/>
          <w:lang w:val="es-ES_tradnl"/>
        </w:rPr>
        <w:t>gama</w:t>
      </w:r>
      <w:r w:rsidRPr="00C81D7A">
        <w:rPr>
          <w:rFonts w:ascii="Verdana" w:eastAsia="Verdana" w:hAnsi="Verdana" w:cs="Verdana"/>
          <w:sz w:val="20"/>
          <w:szCs w:val="20"/>
          <w:lang w:val="es-ES_tradnl"/>
        </w:rPr>
        <w:t xml:space="preserve"> de situaciones que va desde un nivel muy </w:t>
      </w:r>
      <w:r w:rsidR="009631CC" w:rsidRPr="00C81D7A">
        <w:rPr>
          <w:rFonts w:ascii="Verdana" w:eastAsia="Verdana" w:hAnsi="Verdana" w:cs="Verdana"/>
          <w:sz w:val="20"/>
          <w:szCs w:val="20"/>
          <w:lang w:val="es-ES_tradnl"/>
        </w:rPr>
        <w:t>bajo</w:t>
      </w:r>
      <w:r w:rsidRPr="00C81D7A">
        <w:rPr>
          <w:rFonts w:ascii="Verdana" w:eastAsia="Verdana" w:hAnsi="Verdana" w:cs="Verdana"/>
          <w:sz w:val="20"/>
          <w:szCs w:val="20"/>
          <w:lang w:val="es-ES_tradnl"/>
        </w:rPr>
        <w:t xml:space="preserve"> (columna A) hasta </w:t>
      </w:r>
      <w:r w:rsidR="009631CC" w:rsidRPr="00C81D7A">
        <w:rPr>
          <w:rFonts w:ascii="Verdana" w:eastAsia="Verdana" w:hAnsi="Verdana" w:cs="Verdana"/>
          <w:sz w:val="20"/>
          <w:szCs w:val="20"/>
          <w:lang w:val="es-ES_tradnl"/>
        </w:rPr>
        <w:t>el más alto</w:t>
      </w:r>
      <w:r w:rsidRPr="00C81D7A">
        <w:rPr>
          <w:rFonts w:ascii="Verdana" w:eastAsia="Verdana" w:hAnsi="Verdana" w:cs="Verdana"/>
          <w:sz w:val="20"/>
          <w:szCs w:val="20"/>
          <w:lang w:val="es-ES_tradnl"/>
        </w:rPr>
        <w:t xml:space="preserve"> (columna F). La elección de la opción más avanzada supone que se cumplen todas las condiciones </w:t>
      </w:r>
      <w:r w:rsidR="009631CC" w:rsidRPr="00C81D7A">
        <w:rPr>
          <w:rFonts w:ascii="Verdana" w:eastAsia="Verdana" w:hAnsi="Verdana" w:cs="Verdana"/>
          <w:sz w:val="20"/>
          <w:szCs w:val="20"/>
          <w:lang w:val="es-ES_tradnl"/>
        </w:rPr>
        <w:t>en</w:t>
      </w:r>
      <w:r w:rsidRPr="00C81D7A">
        <w:rPr>
          <w:rFonts w:ascii="Verdana" w:eastAsia="Verdana" w:hAnsi="Verdana" w:cs="Verdana"/>
          <w:sz w:val="20"/>
          <w:szCs w:val="20"/>
          <w:lang w:val="es-ES_tradnl"/>
        </w:rPr>
        <w:t xml:space="preserve"> los atributos anteriores.</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 xml:space="preserve">La autoevaluación puede proporcionar una base de referencia para medir las capacidades y logros de la sección, siempre y cuando se realice con cierta periodicidad (por </w:t>
      </w:r>
      <w:proofErr w:type="gramStart"/>
      <w:r w:rsidRPr="00C81D7A">
        <w:rPr>
          <w:rFonts w:ascii="Verdana" w:eastAsia="Verdana" w:hAnsi="Verdana" w:cs="Verdana"/>
          <w:sz w:val="20"/>
          <w:szCs w:val="20"/>
          <w:lang w:val="es-ES_tradnl"/>
        </w:rPr>
        <w:t>ejemplo</w:t>
      </w:r>
      <w:proofErr w:type="gramEnd"/>
      <w:r w:rsidRPr="00C81D7A">
        <w:rPr>
          <w:rFonts w:ascii="Verdana" w:eastAsia="Verdana" w:hAnsi="Verdana" w:cs="Verdana"/>
          <w:sz w:val="20"/>
          <w:szCs w:val="20"/>
          <w:lang w:val="es-ES_tradnl"/>
        </w:rPr>
        <w:t xml:space="preserve"> cada dos o tres años), lo que permitirá la identificación de nuevos ámbitos que cabe mejorar para fortalecer las capacidades institucionales.</w:t>
      </w:r>
    </w:p>
    <w:p w:rsidR="00BB0CE9" w:rsidRPr="00C81D7A" w:rsidRDefault="0032761A" w:rsidP="00FC2600">
      <w:pPr>
        <w:pStyle w:val="Normal1"/>
        <w:numPr>
          <w:ilvl w:val="0"/>
          <w:numId w:val="1"/>
        </w:numPr>
        <w:spacing w:after="200"/>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Se puede utilizar también la evaluación de la capacidad institucional a nivel de secciones para entablar un diálogo sobre el desempeño de la sección con interesados internos o externos.</w:t>
      </w:r>
    </w:p>
    <w:p w:rsidR="00BB0CE9" w:rsidRPr="00C81D7A" w:rsidRDefault="00BB0CE9" w:rsidP="00FC2600">
      <w:pPr>
        <w:pStyle w:val="Normal1"/>
        <w:jc w:val="both"/>
        <w:rPr>
          <w:lang w:val="es-ES_tradnl"/>
        </w:rPr>
      </w:pPr>
    </w:p>
    <w:p w:rsidR="00BB0CE9" w:rsidRPr="00C81D7A" w:rsidRDefault="0032761A" w:rsidP="00FC2600">
      <w:pPr>
        <w:pStyle w:val="Normal1"/>
        <w:jc w:val="both"/>
        <w:rPr>
          <w:lang w:val="es-ES_tradnl"/>
        </w:rPr>
      </w:pPr>
      <w:r w:rsidRPr="00C81D7A">
        <w:rPr>
          <w:rFonts w:ascii="Verdana" w:eastAsia="Verdana" w:hAnsi="Verdana" w:cs="Verdana"/>
          <w:b/>
          <w:sz w:val="24"/>
          <w:szCs w:val="24"/>
          <w:lang w:val="es-ES_tradnl"/>
        </w:rPr>
        <w:t>Proceso de la evaluación institucional a nivel de secciones</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El proceso comienza con la autoevaluación, que se realiza con el apoyo de uno o varios instructores procedentes de la oficina central de la Sociedad Nacional y/o de la sección regional.</w:t>
      </w:r>
    </w:p>
    <w:p w:rsidR="00BB0CE9" w:rsidRPr="00C81D7A" w:rsidRDefault="0032761A" w:rsidP="00FC2600">
      <w:pPr>
        <w:pStyle w:val="Normal1"/>
        <w:numPr>
          <w:ilvl w:val="0"/>
          <w:numId w:val="1"/>
        </w:numPr>
        <w:ind w:hanging="360"/>
        <w:contextualSpacing/>
        <w:jc w:val="both"/>
        <w:rPr>
          <w:rFonts w:ascii="Verdana" w:eastAsia="Verdana" w:hAnsi="Verdana" w:cs="Verdana"/>
          <w:b/>
          <w:color w:val="365F91"/>
          <w:lang w:val="es-ES_tradnl"/>
        </w:rPr>
      </w:pPr>
      <w:r w:rsidRPr="00C81D7A">
        <w:rPr>
          <w:rFonts w:ascii="Verdana" w:eastAsia="Verdana" w:hAnsi="Verdana" w:cs="Verdana"/>
          <w:sz w:val="20"/>
          <w:szCs w:val="20"/>
          <w:lang w:val="es-ES_tradnl"/>
        </w:rPr>
        <w:t>Después del ejercicio de autoevaluación, se fijarán prioridades con respecto a los aspectos más importantes que quepa mejorar (deficiencias de la capacidad). Estas prioridades se integrarán en la formulación de un plan de desarrollo de la capacidad (o en enmiendas al plan de acción existente) que se centre en medidas concretas encaminadas a fortalecer el desempeño de la sección.</w:t>
      </w:r>
    </w:p>
    <w:p w:rsidR="00BB0CE9" w:rsidRPr="00C81D7A" w:rsidRDefault="0032761A" w:rsidP="00FC2600">
      <w:pPr>
        <w:pStyle w:val="Normal1"/>
        <w:numPr>
          <w:ilvl w:val="0"/>
          <w:numId w:val="1"/>
        </w:numPr>
        <w:spacing w:after="200"/>
        <w:ind w:hanging="360"/>
        <w:contextualSpacing/>
        <w:rPr>
          <w:rFonts w:ascii="Verdana" w:eastAsia="Verdana" w:hAnsi="Verdana" w:cs="Verdana"/>
          <w:b/>
          <w:color w:val="365F91"/>
          <w:lang w:val="es-ES_tradnl"/>
        </w:rPr>
      </w:pPr>
      <w:r w:rsidRPr="00C81D7A">
        <w:rPr>
          <w:rFonts w:ascii="Verdana" w:eastAsia="Verdana" w:hAnsi="Verdana" w:cs="Verdana"/>
          <w:sz w:val="20"/>
          <w:szCs w:val="20"/>
          <w:lang w:val="es-ES_tradnl"/>
        </w:rPr>
        <w:lastRenderedPageBreak/>
        <w:t xml:space="preserve">Si bien el ejercicio de evaluación institucional a nivel de secciones se puede llevar a cabo en dos días, la sección podría necesitar tiempo adicional para completar el plan de acción correspondiente. </w:t>
      </w:r>
    </w:p>
    <w:p w:rsidR="00971BBA" w:rsidRPr="00C81D7A" w:rsidRDefault="00971BBA" w:rsidP="00FC2600">
      <w:pPr>
        <w:pStyle w:val="Normal1"/>
        <w:jc w:val="both"/>
        <w:rPr>
          <w:rFonts w:ascii="Verdana" w:eastAsia="Verdana" w:hAnsi="Verdana" w:cs="Verdana"/>
          <w:b/>
          <w:sz w:val="34"/>
          <w:szCs w:val="34"/>
          <w:lang w:val="es-ES_tradnl"/>
        </w:rPr>
      </w:pPr>
    </w:p>
    <w:p w:rsidR="00BB0CE9" w:rsidRPr="00C81D7A" w:rsidRDefault="0032761A" w:rsidP="00FC2600">
      <w:pPr>
        <w:pStyle w:val="Normal1"/>
        <w:jc w:val="both"/>
        <w:rPr>
          <w:lang w:val="es-ES_tradnl"/>
        </w:rPr>
      </w:pPr>
      <w:r w:rsidRPr="00C81D7A">
        <w:rPr>
          <w:rFonts w:ascii="Verdana" w:eastAsia="Verdana" w:hAnsi="Verdana" w:cs="Verdana"/>
          <w:b/>
          <w:sz w:val="34"/>
          <w:szCs w:val="34"/>
          <w:lang w:val="es-ES_tradnl"/>
        </w:rPr>
        <w:t>Instrucciones destinadas a los participantes</w:t>
      </w:r>
    </w:p>
    <w:p w:rsidR="00BB0CE9" w:rsidRPr="00C81D7A" w:rsidRDefault="00BB0CE9" w:rsidP="00FC2600">
      <w:pPr>
        <w:pStyle w:val="Normal1"/>
        <w:jc w:val="both"/>
        <w:rPr>
          <w:lang w:val="es-ES_tradnl"/>
        </w:rPr>
      </w:pPr>
    </w:p>
    <w:p w:rsidR="00BB0CE9" w:rsidRPr="00C81D7A" w:rsidRDefault="0032761A" w:rsidP="00FC2600">
      <w:pPr>
        <w:pStyle w:val="Normal1"/>
        <w:ind w:right="-15"/>
        <w:jc w:val="both"/>
        <w:rPr>
          <w:lang w:val="es-ES_tradnl"/>
        </w:rPr>
      </w:pPr>
      <w:r w:rsidRPr="00C81D7A">
        <w:rPr>
          <w:rFonts w:ascii="Verdana" w:eastAsia="Verdana" w:hAnsi="Verdana" w:cs="Verdana"/>
          <w:sz w:val="20"/>
          <w:szCs w:val="20"/>
          <w:lang w:val="es-ES_tradnl"/>
        </w:rPr>
        <w:t>Ha sido seleccionado para formar parte del grupo de evaluación de la capacidad institucional a nivel de secciones integrado por representantes de todos los sectores de su sección. Su participación es esencial para validar el ejercicio de evaluación pues nadie mejor que quienes trabajan en el seno de la organización para reconocer y reflexionar acerca de las fortalezas y debilidades de esta. Ha recibido información del instructor sobre el proceso de evaluación de las capacidades institucionales a nivel de secciones y, por consiguiente, se espera que comprenda cabalmente los objetivos de este proceso.</w:t>
      </w:r>
    </w:p>
    <w:p w:rsidR="00BB0CE9" w:rsidRPr="00C81D7A" w:rsidRDefault="00BB0CE9" w:rsidP="00FC2600">
      <w:pPr>
        <w:pStyle w:val="Normal1"/>
        <w:ind w:right="-15"/>
        <w:jc w:val="both"/>
        <w:rPr>
          <w:lang w:val="es-ES_tradnl"/>
        </w:rPr>
      </w:pPr>
    </w:p>
    <w:p w:rsidR="00BB0CE9" w:rsidRPr="00C81D7A" w:rsidRDefault="0032761A" w:rsidP="00FC2600">
      <w:pPr>
        <w:pStyle w:val="Normal1"/>
        <w:ind w:right="-15"/>
        <w:jc w:val="both"/>
        <w:rPr>
          <w:lang w:val="es-ES_tradnl"/>
        </w:rPr>
      </w:pPr>
      <w:r w:rsidRPr="00C81D7A">
        <w:rPr>
          <w:rFonts w:ascii="Verdana" w:eastAsia="Verdana" w:hAnsi="Verdana" w:cs="Verdana"/>
          <w:sz w:val="20"/>
          <w:szCs w:val="20"/>
          <w:lang w:val="es-ES_tradnl"/>
        </w:rPr>
        <w:t>Si bien</w:t>
      </w:r>
      <w:r w:rsidR="00C81D7A" w:rsidRPr="00C81D7A">
        <w:rPr>
          <w:rFonts w:ascii="Verdana" w:eastAsia="Verdana" w:hAnsi="Verdana" w:cs="Verdana"/>
          <w:sz w:val="20"/>
          <w:szCs w:val="20"/>
          <w:lang w:val="es-ES_tradnl"/>
        </w:rPr>
        <w:t>,</w:t>
      </w:r>
      <w:r w:rsidRPr="00C81D7A">
        <w:rPr>
          <w:rFonts w:ascii="Verdana" w:eastAsia="Verdana" w:hAnsi="Verdana" w:cs="Verdana"/>
          <w:sz w:val="20"/>
          <w:szCs w:val="20"/>
          <w:lang w:val="es-ES_tradnl"/>
        </w:rPr>
        <w:t xml:space="preserve"> a primera vista</w:t>
      </w:r>
      <w:r w:rsidR="00C81D7A" w:rsidRPr="00C81D7A">
        <w:rPr>
          <w:rFonts w:ascii="Verdana" w:eastAsia="Verdana" w:hAnsi="Verdana" w:cs="Verdana"/>
          <w:sz w:val="20"/>
          <w:szCs w:val="20"/>
          <w:lang w:val="es-ES_tradnl"/>
        </w:rPr>
        <w:t>,</w:t>
      </w:r>
      <w:r w:rsidRPr="00C81D7A">
        <w:rPr>
          <w:rFonts w:ascii="Verdana" w:eastAsia="Verdana" w:hAnsi="Verdana" w:cs="Verdana"/>
          <w:sz w:val="20"/>
          <w:szCs w:val="20"/>
          <w:lang w:val="es-ES_tradnl"/>
        </w:rPr>
        <w:t xml:space="preserve"> la herramienta de evaluación de la capacidad institucional a nivel de secciones pudiera parecer compleja, descubrirá rápidamente que aborda ámbitos pertinentes y esenciales para el funcionamiento de la sección. Se le pide que utilice su sentido común y sus conocimientos sobre la sección y en correlación con las prácticas vigentes desde su perspectiva.</w:t>
      </w:r>
    </w:p>
    <w:p w:rsidR="00BB0CE9" w:rsidRPr="00C81D7A" w:rsidRDefault="00BB0CE9" w:rsidP="00FC2600">
      <w:pPr>
        <w:pStyle w:val="Normal1"/>
        <w:ind w:right="-15"/>
        <w:jc w:val="both"/>
        <w:rPr>
          <w:lang w:val="es-ES_tradnl"/>
        </w:rPr>
      </w:pPr>
    </w:p>
    <w:p w:rsidR="00BB0CE9" w:rsidRPr="00C81D7A" w:rsidRDefault="0032761A" w:rsidP="00FC2600">
      <w:pPr>
        <w:pStyle w:val="Normal1"/>
        <w:ind w:right="-15"/>
        <w:jc w:val="both"/>
        <w:rPr>
          <w:lang w:val="es-ES_tradnl"/>
        </w:rPr>
      </w:pPr>
      <w:r w:rsidRPr="00C81D7A">
        <w:rPr>
          <w:rFonts w:ascii="Verdana" w:eastAsia="Verdana" w:hAnsi="Verdana" w:cs="Verdana"/>
          <w:sz w:val="20"/>
          <w:szCs w:val="20"/>
          <w:lang w:val="es-ES_tradnl"/>
        </w:rPr>
        <w:t>Antes de completar la matriz de la herramienta de evaluación de la capacidad institucional a nivel de secciones conviene que tenga presente algunas instrucciones.</w:t>
      </w:r>
    </w:p>
    <w:p w:rsidR="00BB0CE9" w:rsidRPr="00C81D7A" w:rsidRDefault="00BB0CE9" w:rsidP="00FC2600">
      <w:pPr>
        <w:pStyle w:val="Normal1"/>
        <w:ind w:right="-15"/>
        <w:jc w:val="both"/>
        <w:rPr>
          <w:lang w:val="es-ES_tradnl"/>
        </w:rPr>
      </w:pPr>
    </w:p>
    <w:p w:rsidR="00BB0CE9" w:rsidRPr="00C81D7A" w:rsidRDefault="0032761A" w:rsidP="00FC2600">
      <w:pPr>
        <w:pStyle w:val="Normal1"/>
        <w:numPr>
          <w:ilvl w:val="0"/>
          <w:numId w:val="2"/>
        </w:numPr>
        <w:ind w:left="378" w:right="-15" w:hanging="360"/>
        <w:jc w:val="both"/>
        <w:rPr>
          <w:rFonts w:ascii="Verdana" w:eastAsia="Verdana" w:hAnsi="Verdana" w:cs="Verdana"/>
          <w:sz w:val="20"/>
          <w:szCs w:val="20"/>
          <w:lang w:val="es-ES_tradnl"/>
        </w:rPr>
      </w:pPr>
      <w:r w:rsidRPr="00C81D7A">
        <w:rPr>
          <w:rFonts w:ascii="Verdana" w:eastAsia="Verdana" w:hAnsi="Verdana" w:cs="Verdana"/>
          <w:sz w:val="20"/>
          <w:szCs w:val="20"/>
          <w:lang w:val="es-ES_tradnl"/>
        </w:rPr>
        <w:t xml:space="preserve">Para </w:t>
      </w:r>
      <w:proofErr w:type="gramStart"/>
      <w:r w:rsidRPr="00C81D7A">
        <w:rPr>
          <w:rFonts w:ascii="Verdana" w:eastAsia="Verdana" w:hAnsi="Verdana" w:cs="Verdana"/>
          <w:sz w:val="20"/>
          <w:szCs w:val="20"/>
          <w:lang w:val="es-ES_tradnl"/>
        </w:rPr>
        <w:t>empezar</w:t>
      </w:r>
      <w:proofErr w:type="gramEnd"/>
      <w:r w:rsidRPr="00C81D7A">
        <w:rPr>
          <w:rFonts w:ascii="Verdana" w:eastAsia="Verdana" w:hAnsi="Verdana" w:cs="Verdana"/>
          <w:sz w:val="20"/>
          <w:szCs w:val="20"/>
          <w:lang w:val="es-ES_tradnl"/>
        </w:rPr>
        <w:t xml:space="preserve"> deberá completar la herramienta de evaluación de la capacidad institucional individualmente, sin consultar con los demás.</w:t>
      </w:r>
    </w:p>
    <w:p w:rsidR="00BB0CE9" w:rsidRPr="00C81D7A" w:rsidRDefault="00BB0CE9" w:rsidP="00FC2600">
      <w:pPr>
        <w:pStyle w:val="Normal1"/>
        <w:ind w:right="-15"/>
        <w:jc w:val="both"/>
        <w:rPr>
          <w:lang w:val="es-ES_tradnl"/>
        </w:rPr>
      </w:pPr>
    </w:p>
    <w:p w:rsidR="00BB0CE9" w:rsidRPr="00C81D7A" w:rsidRDefault="0032761A" w:rsidP="00FC2600">
      <w:pPr>
        <w:pStyle w:val="Normal1"/>
        <w:numPr>
          <w:ilvl w:val="0"/>
          <w:numId w:val="2"/>
        </w:numPr>
        <w:ind w:left="378" w:right="-15" w:hanging="360"/>
        <w:jc w:val="both"/>
        <w:rPr>
          <w:rFonts w:ascii="Verdana" w:eastAsia="Verdana" w:hAnsi="Verdana" w:cs="Verdana"/>
          <w:sz w:val="20"/>
          <w:szCs w:val="20"/>
          <w:lang w:val="es-ES_tradnl"/>
        </w:rPr>
      </w:pPr>
      <w:r w:rsidRPr="00C81D7A">
        <w:rPr>
          <w:rFonts w:ascii="Verdana" w:eastAsia="Verdana" w:hAnsi="Verdana" w:cs="Verdana"/>
          <w:sz w:val="20"/>
          <w:szCs w:val="20"/>
          <w:lang w:val="es-ES_tradnl"/>
        </w:rPr>
        <w:t xml:space="preserve">En principio, la herramienta de evaluación de la capacidad institucional debería </w:t>
      </w:r>
      <w:r w:rsidR="00971BBA" w:rsidRPr="00C81D7A">
        <w:rPr>
          <w:rFonts w:ascii="Verdana" w:eastAsia="Verdana" w:hAnsi="Verdana" w:cs="Verdana"/>
          <w:sz w:val="20"/>
          <w:szCs w:val="20"/>
          <w:lang w:val="es-ES_tradnl"/>
        </w:rPr>
        <w:t>adaptarse</w:t>
      </w:r>
      <w:r w:rsidRPr="00C81D7A">
        <w:rPr>
          <w:rFonts w:ascii="Verdana" w:eastAsia="Verdana" w:hAnsi="Verdana" w:cs="Verdana"/>
          <w:sz w:val="20"/>
          <w:szCs w:val="20"/>
          <w:lang w:val="es-ES_tradnl"/>
        </w:rPr>
        <w:t xml:space="preserve"> a la realidad de </w:t>
      </w:r>
      <w:r w:rsidR="00971BBA" w:rsidRPr="00C81D7A">
        <w:rPr>
          <w:rFonts w:ascii="Verdana" w:eastAsia="Verdana" w:hAnsi="Verdana" w:cs="Verdana"/>
          <w:sz w:val="20"/>
          <w:szCs w:val="20"/>
          <w:lang w:val="es-ES_tradnl"/>
        </w:rPr>
        <w:t>cada</w:t>
      </w:r>
      <w:r w:rsidRPr="00C81D7A">
        <w:rPr>
          <w:rFonts w:ascii="Verdana" w:eastAsia="Verdana" w:hAnsi="Verdana" w:cs="Verdana"/>
          <w:sz w:val="20"/>
          <w:szCs w:val="20"/>
          <w:lang w:val="es-ES_tradnl"/>
        </w:rPr>
        <w:t xml:space="preserve"> sección o Sociedad Nacional, y se debería traducir, si es preciso, </w:t>
      </w:r>
      <w:r w:rsidR="00C81D7A" w:rsidRPr="00C81D7A">
        <w:rPr>
          <w:rFonts w:ascii="Verdana" w:eastAsia="Verdana" w:hAnsi="Verdana" w:cs="Verdana"/>
          <w:sz w:val="20"/>
          <w:szCs w:val="20"/>
          <w:lang w:val="es-ES_tradnl"/>
        </w:rPr>
        <w:t xml:space="preserve">al idioma o </w:t>
      </w:r>
      <w:r w:rsidRPr="00C81D7A">
        <w:rPr>
          <w:rFonts w:ascii="Verdana" w:eastAsia="Verdana" w:hAnsi="Verdana" w:cs="Verdana"/>
          <w:sz w:val="20"/>
          <w:szCs w:val="20"/>
          <w:lang w:val="es-ES_tradnl"/>
        </w:rPr>
        <w:t>a la lengua local. No obstante, si considera que algunos de los atributos no son de aplicación a la sección, o si desconoce la respuesta a determinadas cuestiones, escriba un signo de interrogación o la sigla "NA” (no se aplica) en la columna de puntuación situada a la derecha.</w:t>
      </w:r>
    </w:p>
    <w:p w:rsidR="00BB0CE9" w:rsidRPr="00C81D7A" w:rsidRDefault="00BB0CE9" w:rsidP="00FC2600">
      <w:pPr>
        <w:pStyle w:val="Normal1"/>
        <w:ind w:right="-15"/>
        <w:jc w:val="both"/>
        <w:rPr>
          <w:lang w:val="es-ES_tradnl"/>
        </w:rPr>
      </w:pPr>
    </w:p>
    <w:p w:rsidR="00BB0CE9" w:rsidRPr="00C81D7A" w:rsidRDefault="0032761A" w:rsidP="00FC2600">
      <w:pPr>
        <w:pStyle w:val="Normal1"/>
        <w:numPr>
          <w:ilvl w:val="0"/>
          <w:numId w:val="2"/>
        </w:numPr>
        <w:ind w:left="378" w:right="-15" w:hanging="360"/>
        <w:jc w:val="both"/>
        <w:rPr>
          <w:rFonts w:ascii="Verdana" w:eastAsia="Verdana" w:hAnsi="Verdana" w:cs="Verdana"/>
          <w:sz w:val="20"/>
          <w:szCs w:val="20"/>
          <w:lang w:val="es-ES_tradnl"/>
        </w:rPr>
      </w:pPr>
      <w:r w:rsidRPr="00C81D7A">
        <w:rPr>
          <w:rFonts w:ascii="Verdana" w:eastAsia="Verdana" w:hAnsi="Verdana" w:cs="Verdana"/>
          <w:sz w:val="20"/>
          <w:szCs w:val="20"/>
          <w:lang w:val="es-ES_tradnl"/>
        </w:rPr>
        <w:t xml:space="preserve">La herramienta de evaluación de la capacidad institucional a nivel de secciones se compone de treinta y cuatro </w:t>
      </w:r>
      <w:r w:rsidR="00C81D7A" w:rsidRPr="00C81D7A">
        <w:rPr>
          <w:rFonts w:ascii="Verdana" w:eastAsia="Verdana" w:hAnsi="Verdana" w:cs="Verdana"/>
          <w:sz w:val="20"/>
          <w:szCs w:val="20"/>
          <w:lang w:val="es-ES_tradnl"/>
        </w:rPr>
        <w:t xml:space="preserve">(34) </w:t>
      </w:r>
      <w:r w:rsidRPr="00C81D7A">
        <w:rPr>
          <w:rFonts w:ascii="Verdana" w:eastAsia="Verdana" w:hAnsi="Verdana" w:cs="Verdana"/>
          <w:sz w:val="20"/>
          <w:szCs w:val="20"/>
          <w:lang w:val="es-ES_tradnl"/>
        </w:rPr>
        <w:t xml:space="preserve">atributos a los que se debe asignar un indicador. Se puede escoger entre seis </w:t>
      </w:r>
      <w:r w:rsidR="00C81D7A" w:rsidRPr="00C81D7A">
        <w:rPr>
          <w:rFonts w:ascii="Verdana" w:eastAsia="Verdana" w:hAnsi="Verdana" w:cs="Verdana"/>
          <w:sz w:val="20"/>
          <w:szCs w:val="20"/>
          <w:lang w:val="es-ES_tradnl"/>
        </w:rPr>
        <w:t xml:space="preserve">(6) </w:t>
      </w:r>
      <w:r w:rsidRPr="00C81D7A">
        <w:rPr>
          <w:rFonts w:ascii="Verdana" w:eastAsia="Verdana" w:hAnsi="Verdana" w:cs="Verdana"/>
          <w:sz w:val="20"/>
          <w:szCs w:val="20"/>
          <w:lang w:val="es-ES_tradnl"/>
        </w:rPr>
        <w:t>indicadores que abarcan un</w:t>
      </w:r>
      <w:r w:rsidR="00971BBA" w:rsidRPr="00C81D7A">
        <w:rPr>
          <w:rFonts w:ascii="Verdana" w:eastAsia="Verdana" w:hAnsi="Verdana" w:cs="Verdana"/>
          <w:sz w:val="20"/>
          <w:szCs w:val="20"/>
          <w:lang w:val="es-ES_tradnl"/>
        </w:rPr>
        <w:t>a gama</w:t>
      </w:r>
      <w:r w:rsidRPr="00C81D7A">
        <w:rPr>
          <w:rFonts w:ascii="Verdana" w:eastAsia="Verdana" w:hAnsi="Verdana" w:cs="Verdana"/>
          <w:sz w:val="20"/>
          <w:szCs w:val="20"/>
          <w:lang w:val="es-ES_tradnl"/>
        </w:rPr>
        <w:t xml:space="preserve"> de situaciones</w:t>
      </w:r>
      <w:r w:rsidR="00971BBA" w:rsidRPr="00C81D7A">
        <w:rPr>
          <w:rFonts w:ascii="Verdana" w:eastAsia="Verdana" w:hAnsi="Verdana" w:cs="Verdana"/>
          <w:sz w:val="20"/>
          <w:szCs w:val="20"/>
          <w:lang w:val="es-ES_tradnl"/>
        </w:rPr>
        <w:t>,</w:t>
      </w:r>
      <w:r w:rsidRPr="00C81D7A">
        <w:rPr>
          <w:rFonts w:ascii="Verdana" w:eastAsia="Verdana" w:hAnsi="Verdana" w:cs="Verdana"/>
          <w:sz w:val="20"/>
          <w:szCs w:val="20"/>
          <w:lang w:val="es-ES_tradnl"/>
        </w:rPr>
        <w:t xml:space="preserve"> que va desde el nivel más bajo (columna A) al nivel más alto (columna F). Se trata de un sistema escalonado: los requisitos del indicador B serán más avanzados o exigentes que los del indicador A, y los del indicador C serán más difíciles de satisfacer que los del indicador B, y así sucesivamente. Se seleccionará un indicador única y exclusivamente sí la sección cumple con </w:t>
      </w:r>
      <w:r w:rsidRPr="00C81D7A">
        <w:rPr>
          <w:rFonts w:ascii="Verdana" w:eastAsia="Verdana" w:hAnsi="Verdana" w:cs="Verdana"/>
          <w:b/>
          <w:sz w:val="20"/>
          <w:szCs w:val="20"/>
          <w:lang w:val="es-ES_tradnl"/>
        </w:rPr>
        <w:t xml:space="preserve">todas </w:t>
      </w:r>
      <w:r w:rsidRPr="00C81D7A">
        <w:rPr>
          <w:rFonts w:ascii="Verdana" w:eastAsia="Verdana" w:hAnsi="Verdana" w:cs="Verdana"/>
          <w:sz w:val="20"/>
          <w:szCs w:val="20"/>
          <w:lang w:val="es-ES_tradnl"/>
        </w:rPr>
        <w:t xml:space="preserve">las afirmaciones y condiciones descritas. Por ende, se seleccionará un indicador solo en caso de que la sección cumpla con </w:t>
      </w:r>
      <w:r w:rsidRPr="00C81D7A">
        <w:rPr>
          <w:rFonts w:ascii="Verdana" w:eastAsia="Verdana" w:hAnsi="Verdana" w:cs="Verdana"/>
          <w:b/>
          <w:sz w:val="20"/>
          <w:szCs w:val="20"/>
          <w:lang w:val="es-ES_tradnl"/>
        </w:rPr>
        <w:t>todos</w:t>
      </w:r>
      <w:r w:rsidRPr="00C81D7A">
        <w:rPr>
          <w:rFonts w:ascii="Verdana" w:eastAsia="Verdana" w:hAnsi="Verdana" w:cs="Verdana"/>
          <w:sz w:val="20"/>
          <w:szCs w:val="20"/>
          <w:lang w:val="es-ES_tradnl"/>
        </w:rPr>
        <w:t xml:space="preserve"> requisitos y se podrá optar por el nivel siguiente, únicamente cuando </w:t>
      </w:r>
      <w:r w:rsidRPr="00C81D7A">
        <w:rPr>
          <w:rFonts w:ascii="Verdana" w:eastAsia="Verdana" w:hAnsi="Verdana" w:cs="Verdana"/>
          <w:b/>
          <w:sz w:val="20"/>
          <w:szCs w:val="20"/>
          <w:lang w:val="es-ES_tradnl"/>
        </w:rPr>
        <w:t>todas</w:t>
      </w:r>
      <w:r w:rsidRPr="00C81D7A">
        <w:rPr>
          <w:rFonts w:ascii="Verdana" w:eastAsia="Verdana" w:hAnsi="Verdana" w:cs="Verdana"/>
          <w:sz w:val="20"/>
          <w:szCs w:val="20"/>
          <w:lang w:val="es-ES_tradnl"/>
        </w:rPr>
        <w:t xml:space="preserve"> las condiciones del nivel anterior estén plenamente satisfechas.</w:t>
      </w:r>
    </w:p>
    <w:p w:rsidR="00BB0CE9" w:rsidRPr="00C81D7A" w:rsidRDefault="00BB0CE9" w:rsidP="00FC2600">
      <w:pPr>
        <w:pStyle w:val="Normal1"/>
        <w:ind w:left="502" w:right="-15"/>
        <w:jc w:val="both"/>
        <w:rPr>
          <w:lang w:val="es-ES_tradnl"/>
        </w:rPr>
      </w:pPr>
    </w:p>
    <w:p w:rsidR="00BB0CE9" w:rsidRPr="00C81D7A" w:rsidRDefault="0032761A" w:rsidP="00FC2600">
      <w:pPr>
        <w:pStyle w:val="Normal1"/>
        <w:ind w:left="378" w:right="-15"/>
        <w:jc w:val="both"/>
        <w:rPr>
          <w:lang w:val="es-ES_tradnl"/>
        </w:rPr>
      </w:pPr>
      <w:r w:rsidRPr="00C81D7A">
        <w:rPr>
          <w:rFonts w:ascii="Verdana" w:eastAsia="Verdana" w:hAnsi="Verdana" w:cs="Verdana"/>
          <w:sz w:val="20"/>
          <w:szCs w:val="20"/>
          <w:lang w:val="es-ES_tradnl"/>
        </w:rPr>
        <w:t>Algunos de los indicadores (A, C, E) están en blanco mientras que los demás (B, D, F) incluyen una descripción que servirá de guía para la selección. Se recomienda comenzar por el atributo B y seguir en sentido ascendente para velar por que se satisfaga cada aspecto mencionado en el atributo y se refleje la realidad de la sección antes de pasar al nivel superior. Si considera que la sección está situada entre dos indicadores bajo los cuales figura una descripción (por ejemplo, si en lo que respecta a un tema determinado se satisfacen todos los requisitos descritos en el atributo B, pero apenas unos cuantos del atributo D) se puede elegir la columna vacía entre los dos (en este ejemplo, el indicador C) en donde se especificará los aspectos en los que se supera el nivel del atributo B y/o los aspectos que aún son inferiores a los del atributo D.</w:t>
      </w:r>
    </w:p>
    <w:p w:rsidR="00BB0CE9" w:rsidRPr="00C81D7A" w:rsidRDefault="00BB0CE9" w:rsidP="00FC2600">
      <w:pPr>
        <w:pStyle w:val="Normal1"/>
        <w:ind w:left="502" w:right="284"/>
        <w:jc w:val="both"/>
        <w:rPr>
          <w:lang w:val="es-ES_tradnl"/>
        </w:rPr>
      </w:pPr>
    </w:p>
    <w:p w:rsidR="00BB0CE9" w:rsidRPr="00C81D7A" w:rsidRDefault="0032761A" w:rsidP="00FC2600">
      <w:pPr>
        <w:pStyle w:val="Normal1"/>
        <w:numPr>
          <w:ilvl w:val="0"/>
          <w:numId w:val="2"/>
        </w:numPr>
        <w:ind w:left="378" w:hanging="360"/>
        <w:contextualSpacing/>
        <w:jc w:val="both"/>
        <w:rPr>
          <w:rFonts w:ascii="Verdana" w:eastAsia="Verdana" w:hAnsi="Verdana" w:cs="Verdana"/>
          <w:b/>
          <w:color w:val="365F91"/>
          <w:sz w:val="20"/>
          <w:szCs w:val="20"/>
          <w:lang w:val="es-ES_tradnl"/>
        </w:rPr>
      </w:pPr>
      <w:r w:rsidRPr="00C81D7A">
        <w:rPr>
          <w:rFonts w:ascii="Verdana" w:eastAsia="Verdana" w:hAnsi="Verdana" w:cs="Verdana"/>
          <w:sz w:val="20"/>
          <w:szCs w:val="20"/>
          <w:lang w:val="es-ES_tradnl"/>
        </w:rPr>
        <w:t xml:space="preserve">Después, el grupo examinará conjuntamente los treinta y cuatro </w:t>
      </w:r>
      <w:r w:rsidR="00C81D7A" w:rsidRPr="00C81D7A">
        <w:rPr>
          <w:rFonts w:ascii="Verdana" w:eastAsia="Verdana" w:hAnsi="Verdana" w:cs="Verdana"/>
          <w:sz w:val="20"/>
          <w:szCs w:val="20"/>
          <w:lang w:val="es-ES_tradnl"/>
        </w:rPr>
        <w:t xml:space="preserve">(34) </w:t>
      </w:r>
      <w:r w:rsidRPr="00C81D7A">
        <w:rPr>
          <w:rFonts w:ascii="Verdana" w:eastAsia="Verdana" w:hAnsi="Verdana" w:cs="Verdana"/>
          <w:sz w:val="20"/>
          <w:szCs w:val="20"/>
          <w:lang w:val="es-ES_tradnl"/>
        </w:rPr>
        <w:t>atributos y llegará a un consenso. El grupo de evaluación contará con el apoyo de un instructor que velará por que se escuche</w:t>
      </w:r>
      <w:r w:rsidR="00FE2743" w:rsidRPr="00C81D7A">
        <w:rPr>
          <w:rFonts w:ascii="Verdana" w:eastAsia="Verdana" w:hAnsi="Verdana" w:cs="Verdana"/>
          <w:sz w:val="20"/>
          <w:szCs w:val="20"/>
          <w:lang w:val="es-ES_tradnl"/>
        </w:rPr>
        <w:t>n</w:t>
      </w:r>
      <w:r w:rsidRPr="00C81D7A">
        <w:rPr>
          <w:rFonts w:ascii="Verdana" w:eastAsia="Verdana" w:hAnsi="Verdana" w:cs="Verdana"/>
          <w:sz w:val="20"/>
          <w:szCs w:val="20"/>
          <w:lang w:val="es-ES_tradnl"/>
        </w:rPr>
        <w:t xml:space="preserve"> todas las opiniones, aclarará dudas y brindará apoyo durante el proceso.</w:t>
      </w:r>
    </w:p>
    <w:p w:rsidR="00BB0CE9" w:rsidRPr="00C81D7A" w:rsidRDefault="00BB0CE9" w:rsidP="00FC2600">
      <w:pPr>
        <w:pStyle w:val="Normal1"/>
        <w:ind w:left="502"/>
        <w:jc w:val="both"/>
        <w:rPr>
          <w:lang w:val="es-ES_tradnl"/>
        </w:rPr>
      </w:pPr>
    </w:p>
    <w:p w:rsidR="00BB0CE9" w:rsidRPr="00C81D7A" w:rsidRDefault="0032761A" w:rsidP="00FC2600">
      <w:pPr>
        <w:pStyle w:val="Normal1"/>
        <w:numPr>
          <w:ilvl w:val="0"/>
          <w:numId w:val="2"/>
        </w:numPr>
        <w:ind w:left="378" w:hanging="357"/>
        <w:contextualSpacing/>
        <w:jc w:val="both"/>
        <w:rPr>
          <w:rFonts w:ascii="Verdana" w:eastAsia="Verdana" w:hAnsi="Verdana" w:cs="Verdana"/>
          <w:b/>
          <w:color w:val="365F91"/>
          <w:sz w:val="20"/>
          <w:szCs w:val="20"/>
          <w:lang w:val="es-ES_tradnl"/>
        </w:rPr>
      </w:pPr>
      <w:r w:rsidRPr="00C81D7A">
        <w:rPr>
          <w:rFonts w:ascii="Verdana" w:eastAsia="Verdana" w:hAnsi="Verdana" w:cs="Verdana"/>
          <w:sz w:val="20"/>
          <w:szCs w:val="20"/>
          <w:lang w:val="es-ES_tradnl"/>
        </w:rPr>
        <w:t>Cuando el grupo llegue a un consenso sobre los atributos, se le solicitará que establezca un orden de prioridad entre los ámbitos más importantes que quepa mejorar.</w:t>
      </w:r>
    </w:p>
    <w:p w:rsidR="00BB0CE9" w:rsidRPr="00C81D7A" w:rsidRDefault="00BB0CE9" w:rsidP="00FC2600">
      <w:pPr>
        <w:pStyle w:val="Normal1"/>
        <w:ind w:left="378"/>
        <w:jc w:val="both"/>
        <w:rPr>
          <w:lang w:val="es-ES_tradnl"/>
        </w:rPr>
      </w:pPr>
    </w:p>
    <w:p w:rsidR="00BB0CE9" w:rsidRPr="00C81D7A" w:rsidRDefault="0032761A" w:rsidP="00FC2600">
      <w:pPr>
        <w:pStyle w:val="Normal1"/>
        <w:numPr>
          <w:ilvl w:val="0"/>
          <w:numId w:val="2"/>
        </w:numPr>
        <w:spacing w:after="200"/>
        <w:ind w:left="378" w:hanging="357"/>
        <w:contextualSpacing/>
        <w:jc w:val="both"/>
        <w:rPr>
          <w:rFonts w:ascii="Verdana" w:eastAsia="Verdana" w:hAnsi="Verdana" w:cs="Verdana"/>
          <w:b/>
          <w:sz w:val="20"/>
          <w:szCs w:val="20"/>
          <w:lang w:val="es-ES_tradnl"/>
        </w:rPr>
      </w:pPr>
      <w:r w:rsidRPr="00C81D7A">
        <w:rPr>
          <w:rFonts w:ascii="Verdana" w:eastAsia="Verdana" w:hAnsi="Verdana" w:cs="Verdana"/>
          <w:sz w:val="20"/>
          <w:szCs w:val="20"/>
          <w:lang w:val="es-ES_tradnl"/>
        </w:rPr>
        <w:t>Una vez asignadas las prioridades, el instructor guiará el proceso de planificación centrado en la determinación de medidas concretas encaminadas a fortalecer el desempeño de la sección.</w:t>
      </w:r>
    </w:p>
    <w:p w:rsidR="00BB0CE9" w:rsidRPr="00C81D7A" w:rsidRDefault="0032761A" w:rsidP="00FC2600">
      <w:pPr>
        <w:pStyle w:val="Heading1"/>
        <w:spacing w:before="0"/>
        <w:rPr>
          <w:lang w:val="es-ES_tradnl"/>
        </w:rPr>
      </w:pPr>
      <w:r w:rsidRPr="00C81D7A">
        <w:rPr>
          <w:rFonts w:ascii="Verdana" w:eastAsia="Verdana" w:hAnsi="Verdana" w:cs="Verdana"/>
          <w:lang w:val="es-ES_tradnl"/>
        </w:rPr>
        <w:t>Herramienta para la evaluación institucional a nivel de secciones</w:t>
      </w:r>
    </w:p>
    <w:p w:rsidR="00BB0CE9" w:rsidRPr="00C81D7A" w:rsidRDefault="00BB0CE9" w:rsidP="00FC2600">
      <w:pPr>
        <w:pStyle w:val="Normal1"/>
        <w:rPr>
          <w:lang w:val="es-ES_tradnl"/>
        </w:rPr>
      </w:pPr>
    </w:p>
    <w:tbl>
      <w:tblPr>
        <w:tblW w:w="1598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54"/>
        <w:gridCol w:w="710"/>
        <w:gridCol w:w="435"/>
        <w:gridCol w:w="6"/>
        <w:gridCol w:w="7"/>
        <w:gridCol w:w="704"/>
        <w:gridCol w:w="2399"/>
        <w:gridCol w:w="725"/>
        <w:gridCol w:w="204"/>
        <w:gridCol w:w="13"/>
        <w:gridCol w:w="6"/>
        <w:gridCol w:w="6"/>
        <w:gridCol w:w="21"/>
        <w:gridCol w:w="744"/>
        <w:gridCol w:w="13"/>
        <w:gridCol w:w="7"/>
        <w:gridCol w:w="16"/>
        <w:gridCol w:w="14"/>
        <w:gridCol w:w="222"/>
        <w:gridCol w:w="424"/>
        <w:gridCol w:w="1865"/>
        <w:gridCol w:w="993"/>
        <w:gridCol w:w="9"/>
        <w:gridCol w:w="11"/>
        <w:gridCol w:w="6"/>
        <w:gridCol w:w="421"/>
        <w:gridCol w:w="27"/>
        <w:gridCol w:w="248"/>
        <w:gridCol w:w="26"/>
        <w:gridCol w:w="17"/>
        <w:gridCol w:w="906"/>
        <w:gridCol w:w="1622"/>
        <w:gridCol w:w="274"/>
        <w:gridCol w:w="434"/>
      </w:tblGrid>
      <w:tr w:rsidR="009B39C3" w:rsidRPr="00C81D7A" w:rsidTr="00727204">
        <w:trPr>
          <w:trHeight w:val="240"/>
        </w:trPr>
        <w:tc>
          <w:tcPr>
            <w:tcW w:w="3605" w:type="dxa"/>
            <w:gridSpan w:val="4"/>
            <w:tcBorders>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ATRIBUTO</w:t>
            </w:r>
          </w:p>
        </w:tc>
        <w:tc>
          <w:tcPr>
            <w:tcW w:w="711" w:type="dxa"/>
            <w:gridSpan w:val="2"/>
            <w:tcBorders>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A</w:t>
            </w:r>
          </w:p>
        </w:tc>
        <w:tc>
          <w:tcPr>
            <w:tcW w:w="3341" w:type="dxa"/>
            <w:gridSpan w:val="4"/>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B</w:t>
            </w:r>
          </w:p>
        </w:tc>
        <w:tc>
          <w:tcPr>
            <w:tcW w:w="777" w:type="dxa"/>
            <w:gridSpan w:val="4"/>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C</w:t>
            </w:r>
          </w:p>
        </w:tc>
        <w:tc>
          <w:tcPr>
            <w:tcW w:w="3554" w:type="dxa"/>
            <w:gridSpan w:val="8"/>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D</w:t>
            </w:r>
          </w:p>
        </w:tc>
        <w:tc>
          <w:tcPr>
            <w:tcW w:w="722" w:type="dxa"/>
            <w:gridSpan w:val="6"/>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E</w:t>
            </w:r>
          </w:p>
        </w:tc>
        <w:tc>
          <w:tcPr>
            <w:tcW w:w="2571" w:type="dxa"/>
            <w:gridSpan w:val="4"/>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F</w:t>
            </w:r>
          </w:p>
        </w:tc>
        <w:tc>
          <w:tcPr>
            <w:tcW w:w="708" w:type="dxa"/>
            <w:gridSpan w:val="2"/>
            <w:tcBorders>
              <w:left w:val="single" w:sz="4" w:space="0" w:color="000000"/>
              <w:right w:val="single" w:sz="4" w:space="0" w:color="000000"/>
            </w:tcBorders>
            <w:shd w:val="clear" w:color="auto" w:fill="FFFF66"/>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A-F</w:t>
            </w:r>
          </w:p>
        </w:tc>
      </w:tr>
      <w:tr w:rsidR="003E3431" w:rsidRPr="00C81D7A" w:rsidTr="00727204">
        <w:trPr>
          <w:trHeight w:val="380"/>
        </w:trPr>
        <w:tc>
          <w:tcPr>
            <w:tcW w:w="3605" w:type="dxa"/>
            <w:gridSpan w:val="4"/>
            <w:tcBorders>
              <w:right w:val="nil"/>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b/>
                <w:sz w:val="18"/>
                <w:szCs w:val="18"/>
                <w:lang w:val="es-ES_tradnl"/>
              </w:rPr>
              <w:t>Capacidad básica: existencia</w:t>
            </w:r>
          </w:p>
        </w:tc>
        <w:tc>
          <w:tcPr>
            <w:tcW w:w="12384" w:type="dxa"/>
            <w:gridSpan w:val="30"/>
            <w:tcBorders>
              <w:left w:val="nil"/>
              <w:right w:val="single" w:sz="4" w:space="0" w:color="000000"/>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posee la legitimidad y la presencia adecuadas para la adecuada prestación de servicios a los beneficiarios</w:t>
            </w:r>
          </w:p>
        </w:tc>
      </w:tr>
      <w:tr w:rsidR="009B39C3" w:rsidRPr="00C81D7A" w:rsidTr="00727204">
        <w:trPr>
          <w:trHeight w:val="280"/>
        </w:trPr>
        <w:tc>
          <w:tcPr>
            <w:tcW w:w="4316" w:type="dxa"/>
            <w:gridSpan w:val="6"/>
            <w:tcBorders>
              <w:right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Los siete principios fundamentales del Movimiento Internacional de la Cruz Roja y de la Media Luna Roja</w:t>
            </w:r>
          </w:p>
        </w:tc>
        <w:tc>
          <w:tcPr>
            <w:tcW w:w="3341"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777"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3554" w:type="dxa"/>
            <w:gridSpan w:val="8"/>
            <w:tcBorders>
              <w:left w:val="nil"/>
              <w:bottom w:val="single" w:sz="4" w:space="0" w:color="000000"/>
              <w:right w:val="nil"/>
            </w:tcBorders>
          </w:tcPr>
          <w:p w:rsidR="00BB0CE9" w:rsidRPr="00C81D7A" w:rsidRDefault="00BB0CE9" w:rsidP="00FC2600">
            <w:pPr>
              <w:pStyle w:val="Normal1"/>
              <w:rPr>
                <w:lang w:val="es-ES_tradnl"/>
              </w:rPr>
            </w:pPr>
          </w:p>
        </w:tc>
        <w:tc>
          <w:tcPr>
            <w:tcW w:w="722" w:type="dxa"/>
            <w:gridSpan w:val="6"/>
            <w:tcBorders>
              <w:left w:val="nil"/>
              <w:bottom w:val="single" w:sz="4" w:space="0" w:color="000000"/>
              <w:right w:val="nil"/>
            </w:tcBorders>
          </w:tcPr>
          <w:p w:rsidR="00BB0CE9" w:rsidRPr="00C81D7A" w:rsidRDefault="00BB0CE9" w:rsidP="00FC2600">
            <w:pPr>
              <w:pStyle w:val="Normal1"/>
              <w:rPr>
                <w:lang w:val="es-ES_tradnl"/>
              </w:rPr>
            </w:pPr>
          </w:p>
        </w:tc>
        <w:tc>
          <w:tcPr>
            <w:tcW w:w="2571"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708" w:type="dxa"/>
            <w:gridSpan w:val="2"/>
            <w:tcBorders>
              <w:left w:val="nil"/>
              <w:bottom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right w:val="single" w:sz="4" w:space="0" w:color="000000"/>
            </w:tcBorders>
          </w:tcPr>
          <w:p w:rsidR="00BB0CE9" w:rsidRPr="00C81D7A" w:rsidRDefault="0032761A" w:rsidP="00FC2600">
            <w:pPr>
              <w:pStyle w:val="Normal1"/>
              <w:numPr>
                <w:ilvl w:val="0"/>
                <w:numId w:val="5"/>
              </w:numPr>
              <w:ind w:left="318" w:hanging="284"/>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Todos los dirigentes, voluntarios y miembros del personal (según proceda) de la sección conocen los siete </w:t>
            </w:r>
            <w:r w:rsidR="00FE2743"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 xml:space="preserve"> y los aplican de forma sistemática.</w:t>
            </w:r>
          </w:p>
          <w:p w:rsidR="00BB0CE9" w:rsidRPr="00C81D7A" w:rsidRDefault="00BB0CE9" w:rsidP="00FC2600">
            <w:pPr>
              <w:pStyle w:val="Normal1"/>
              <w:ind w:left="317"/>
              <w:rPr>
                <w:lang w:val="es-ES_tradnl"/>
              </w:rPr>
            </w:pPr>
          </w:p>
        </w:tc>
        <w:tc>
          <w:tcPr>
            <w:tcW w:w="711" w:type="dxa"/>
            <w:gridSpan w:val="2"/>
            <w:tcBorders>
              <w:right w:val="single" w:sz="4" w:space="0" w:color="000000"/>
            </w:tcBorders>
          </w:tcPr>
          <w:p w:rsidR="00BB0CE9" w:rsidRPr="00C81D7A" w:rsidRDefault="00BB0CE9" w:rsidP="00FC2600">
            <w:pPr>
              <w:pStyle w:val="Normal1"/>
              <w:rPr>
                <w:lang w:val="es-ES_tradnl"/>
              </w:rPr>
            </w:pPr>
          </w:p>
        </w:tc>
        <w:tc>
          <w:tcPr>
            <w:tcW w:w="3341" w:type="dxa"/>
            <w:gridSpan w:val="4"/>
            <w:tcBorders>
              <w:left w:val="single" w:sz="4" w:space="0" w:color="000000"/>
              <w:bottom w:val="single" w:sz="4" w:space="0" w:color="000000"/>
              <w:right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Algunos miembros de la junta de gobierno, voluntarios y miembros del personal (según proceda) conocen los siete </w:t>
            </w:r>
            <w:r w:rsidR="00FE2743"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w:t>
            </w:r>
          </w:p>
        </w:tc>
        <w:tc>
          <w:tcPr>
            <w:tcW w:w="777" w:type="dxa"/>
            <w:gridSpan w:val="4"/>
            <w:tcBorders>
              <w:left w:val="single" w:sz="4" w:space="0" w:color="000000"/>
              <w:bottom w:val="single" w:sz="4" w:space="0" w:color="000000"/>
              <w:right w:val="single" w:sz="4" w:space="0" w:color="000000"/>
            </w:tcBorders>
          </w:tcPr>
          <w:p w:rsidR="00BB0CE9" w:rsidRPr="00C81D7A" w:rsidRDefault="00BB0CE9" w:rsidP="00FC2600">
            <w:pPr>
              <w:pStyle w:val="Normal1"/>
              <w:rPr>
                <w:lang w:val="es-ES_tradnl"/>
              </w:rPr>
            </w:pPr>
          </w:p>
        </w:tc>
        <w:tc>
          <w:tcPr>
            <w:tcW w:w="3554" w:type="dxa"/>
            <w:gridSpan w:val="8"/>
            <w:tcBorders>
              <w:left w:val="single" w:sz="4" w:space="0" w:color="000000"/>
              <w:bottom w:val="single" w:sz="4" w:space="0" w:color="000000"/>
              <w:right w:val="single" w:sz="4" w:space="0" w:color="000000"/>
            </w:tcBorders>
          </w:tcPr>
          <w:p w:rsidR="00BB0CE9" w:rsidRPr="00C81D7A" w:rsidRDefault="0032761A" w:rsidP="00FC2600">
            <w:pPr>
              <w:pStyle w:val="Normal1"/>
              <w:ind w:left="-11"/>
              <w:rPr>
                <w:lang w:val="es-ES_tradnl"/>
              </w:rPr>
            </w:pPr>
            <w:r w:rsidRPr="00C81D7A">
              <w:rPr>
                <w:rFonts w:ascii="Verdana" w:eastAsia="Verdana" w:hAnsi="Verdana" w:cs="Verdana"/>
                <w:sz w:val="16"/>
                <w:szCs w:val="16"/>
                <w:lang w:val="es-ES_tradnl"/>
              </w:rPr>
              <w:t xml:space="preserve">La mayoría de los miembros de la junta de gobierno, voluntarios y miembros del personal (según proceda) conocen y entienden los siete </w:t>
            </w:r>
            <w:r w:rsidR="00FE2743"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w:t>
            </w:r>
          </w:p>
          <w:p w:rsidR="00BB0CE9" w:rsidRPr="00C81D7A" w:rsidRDefault="0032761A" w:rsidP="00FC2600">
            <w:pPr>
              <w:pStyle w:val="Normal1"/>
              <w:ind w:left="720"/>
              <w:rPr>
                <w:lang w:val="es-ES_tradnl"/>
              </w:rPr>
            </w:pPr>
            <w:r w:rsidRPr="00C81D7A">
              <w:rPr>
                <w:rFonts w:ascii="Verdana" w:eastAsia="Verdana" w:hAnsi="Verdana" w:cs="Verdana"/>
                <w:sz w:val="16"/>
                <w:szCs w:val="16"/>
                <w:lang w:val="es-ES_tradnl"/>
              </w:rPr>
              <w:t> </w:t>
            </w: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Son capaces de explicarlos de forma correcta, entienden lo que representan en la labor que desempeñan, así como el modo de aplicarlos en el contexto local.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mayoría de las actuaciones de la sección se ejecutan de conformidad con los siete </w:t>
            </w:r>
            <w:r w:rsidR="00D16F54"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w:t>
            </w:r>
          </w:p>
          <w:p w:rsidR="00BB0CE9" w:rsidRPr="00C81D7A" w:rsidRDefault="00BB0CE9" w:rsidP="00FC2600">
            <w:pPr>
              <w:pStyle w:val="Normal1"/>
              <w:rPr>
                <w:lang w:val="es-ES_tradnl"/>
              </w:rPr>
            </w:pPr>
          </w:p>
        </w:tc>
        <w:tc>
          <w:tcPr>
            <w:tcW w:w="722" w:type="dxa"/>
            <w:gridSpan w:val="6"/>
            <w:tcBorders>
              <w:left w:val="single" w:sz="4" w:space="0" w:color="000000"/>
              <w:bottom w:val="single" w:sz="4" w:space="0" w:color="000000"/>
              <w:right w:val="single" w:sz="4" w:space="0" w:color="000000"/>
            </w:tcBorders>
          </w:tcPr>
          <w:p w:rsidR="00BB0CE9" w:rsidRPr="00C81D7A" w:rsidRDefault="00BB0CE9" w:rsidP="00FC2600">
            <w:pPr>
              <w:pStyle w:val="Normal1"/>
              <w:rPr>
                <w:lang w:val="es-ES_tradnl"/>
              </w:rPr>
            </w:pPr>
          </w:p>
        </w:tc>
        <w:tc>
          <w:tcPr>
            <w:tcW w:w="2571" w:type="dxa"/>
            <w:gridSpan w:val="4"/>
            <w:tcBorders>
              <w:left w:val="single" w:sz="4" w:space="0" w:color="000000"/>
              <w:bottom w:val="single" w:sz="4" w:space="0" w:color="000000"/>
              <w:right w:val="single" w:sz="4" w:space="0" w:color="000000"/>
            </w:tcBorders>
          </w:tcPr>
          <w:p w:rsidR="00BB0CE9" w:rsidRPr="00C81D7A" w:rsidRDefault="0032761A" w:rsidP="00FC2600">
            <w:pPr>
              <w:pStyle w:val="Normal1"/>
              <w:ind w:left="25"/>
              <w:rPr>
                <w:lang w:val="es-ES_tradnl"/>
              </w:rPr>
            </w:pPr>
            <w:r w:rsidRPr="00C81D7A">
              <w:rPr>
                <w:rFonts w:ascii="Verdana" w:eastAsia="Verdana" w:hAnsi="Verdana" w:cs="Verdana"/>
                <w:sz w:val="16"/>
                <w:szCs w:val="16"/>
                <w:lang w:val="es-ES_tradnl"/>
              </w:rPr>
              <w:t xml:space="preserve">Todos los miembros de la junta de gobierno, voluntarios y miembros del personal (según proceda) conocen y entienden bien los siete </w:t>
            </w:r>
            <w:r w:rsidR="00FE2743"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 xml:space="preserve"> y actúan de conformidad con estos.</w:t>
            </w:r>
          </w:p>
          <w:p w:rsidR="00BB0CE9" w:rsidRPr="00C81D7A" w:rsidRDefault="0032761A" w:rsidP="00FC2600">
            <w:pPr>
              <w:pStyle w:val="Normal1"/>
              <w:ind w:left="25"/>
              <w:rPr>
                <w:lang w:val="es-ES_tradnl"/>
              </w:rPr>
            </w:pPr>
            <w:r w:rsidRPr="00C81D7A">
              <w:rPr>
                <w:rFonts w:ascii="Verdana" w:eastAsia="Verdana" w:hAnsi="Verdana" w:cs="Verdana"/>
                <w:sz w:val="16"/>
                <w:szCs w:val="16"/>
                <w:lang w:val="es-ES_tradnl"/>
              </w:rPr>
              <w:t> </w:t>
            </w:r>
          </w:p>
          <w:p w:rsidR="00BB0CE9" w:rsidRPr="00C81D7A" w:rsidRDefault="0032761A" w:rsidP="00FC2600">
            <w:pPr>
              <w:pStyle w:val="Normal1"/>
              <w:ind w:left="25"/>
              <w:rPr>
                <w:lang w:val="es-ES_tradnl"/>
              </w:rPr>
            </w:pPr>
            <w:r w:rsidRPr="00C81D7A">
              <w:rPr>
                <w:rFonts w:ascii="Verdana" w:eastAsia="Verdana" w:hAnsi="Verdana" w:cs="Verdana"/>
                <w:sz w:val="16"/>
                <w:szCs w:val="16"/>
                <w:lang w:val="es-ES_tradnl"/>
              </w:rPr>
              <w:t xml:space="preserve">Las intervenciones de la sección siempre se ejecutan de conformidad con los siete </w:t>
            </w:r>
            <w:r w:rsidR="00FE2743" w:rsidRPr="00C81D7A">
              <w:rPr>
                <w:rFonts w:ascii="Verdana" w:eastAsia="Verdana" w:hAnsi="Verdana" w:cs="Verdana"/>
                <w:sz w:val="16"/>
                <w:szCs w:val="16"/>
                <w:lang w:val="es-ES_tradnl"/>
              </w:rPr>
              <w:t>principios fundamentales</w:t>
            </w:r>
            <w:r w:rsidRPr="00C81D7A">
              <w:rPr>
                <w:rFonts w:ascii="Verdana" w:eastAsia="Verdana" w:hAnsi="Verdana" w:cs="Verdana"/>
                <w:sz w:val="16"/>
                <w:szCs w:val="16"/>
                <w:lang w:val="es-ES_tradnl"/>
              </w:rPr>
              <w:t>.</w:t>
            </w:r>
          </w:p>
          <w:p w:rsidR="00BB0CE9" w:rsidRPr="00C81D7A" w:rsidRDefault="0032761A" w:rsidP="00FC2600">
            <w:pPr>
              <w:pStyle w:val="Normal1"/>
              <w:ind w:left="30"/>
              <w:rPr>
                <w:lang w:val="es-ES_tradnl"/>
              </w:rPr>
            </w:pPr>
            <w:r w:rsidRPr="00C81D7A">
              <w:rPr>
                <w:rFonts w:ascii="Verdana" w:eastAsia="Verdana" w:hAnsi="Verdana" w:cs="Verdana"/>
                <w:sz w:val="16"/>
                <w:szCs w:val="16"/>
                <w:lang w:val="es-ES_tradnl"/>
              </w:rPr>
              <w:t> </w:t>
            </w:r>
          </w:p>
          <w:p w:rsidR="00BB0CE9" w:rsidRPr="00C81D7A" w:rsidRDefault="00510DA1" w:rsidP="00FC2600">
            <w:pPr>
              <w:pStyle w:val="Normal1"/>
              <w:rPr>
                <w:lang w:val="es-ES_tradnl"/>
              </w:rPr>
            </w:pPr>
            <w:r w:rsidRPr="00C81D7A">
              <w:rPr>
                <w:rFonts w:ascii="Verdana" w:eastAsia="Verdana" w:hAnsi="Verdana" w:cs="Verdana"/>
                <w:sz w:val="16"/>
                <w:szCs w:val="16"/>
                <w:lang w:val="es-ES_tradnl"/>
              </w:rPr>
              <w:t>Las</w:t>
            </w:r>
            <w:r w:rsidR="0032761A" w:rsidRPr="00C81D7A">
              <w:rPr>
                <w:rFonts w:ascii="Verdana" w:eastAsia="Verdana" w:hAnsi="Verdana" w:cs="Verdana"/>
                <w:sz w:val="16"/>
                <w:szCs w:val="16"/>
                <w:lang w:val="es-ES_tradnl"/>
              </w:rPr>
              <w:t xml:space="preserve"> violaciones </w:t>
            </w:r>
            <w:r w:rsidRPr="00C81D7A">
              <w:rPr>
                <w:rFonts w:ascii="Verdana" w:eastAsia="Verdana" w:hAnsi="Verdana" w:cs="Verdana"/>
                <w:sz w:val="16"/>
                <w:szCs w:val="16"/>
                <w:lang w:val="es-ES_tradnl"/>
              </w:rPr>
              <w:t xml:space="preserve">graves </w:t>
            </w:r>
            <w:r w:rsidR="0032761A" w:rsidRPr="00C81D7A">
              <w:rPr>
                <w:rFonts w:ascii="Verdana" w:eastAsia="Verdana" w:hAnsi="Verdana" w:cs="Verdana"/>
                <w:sz w:val="16"/>
                <w:szCs w:val="16"/>
                <w:lang w:val="es-ES_tradnl"/>
              </w:rPr>
              <w:t xml:space="preserve">de los </w:t>
            </w:r>
            <w:r w:rsidRPr="00C81D7A">
              <w:rPr>
                <w:rFonts w:ascii="Verdana" w:eastAsia="Verdana" w:hAnsi="Verdana" w:cs="Verdana"/>
                <w:sz w:val="16"/>
                <w:szCs w:val="16"/>
                <w:lang w:val="es-ES_tradnl"/>
              </w:rPr>
              <w:t>p</w:t>
            </w:r>
            <w:r w:rsidR="0032761A" w:rsidRPr="00C81D7A">
              <w:rPr>
                <w:rFonts w:ascii="Verdana" w:eastAsia="Verdana" w:hAnsi="Verdana" w:cs="Verdana"/>
                <w:sz w:val="16"/>
                <w:szCs w:val="16"/>
                <w:lang w:val="es-ES_tradnl"/>
              </w:rPr>
              <w:t xml:space="preserve">rincipios </w:t>
            </w:r>
            <w:r w:rsidRPr="00C81D7A">
              <w:rPr>
                <w:rFonts w:ascii="Verdana" w:eastAsia="Verdana" w:hAnsi="Verdana" w:cs="Verdana"/>
                <w:sz w:val="16"/>
                <w:szCs w:val="16"/>
                <w:lang w:val="es-ES_tradnl"/>
              </w:rPr>
              <w:t>f</w:t>
            </w:r>
            <w:r w:rsidR="0032761A" w:rsidRPr="00C81D7A">
              <w:rPr>
                <w:rFonts w:ascii="Verdana" w:eastAsia="Verdana" w:hAnsi="Verdana" w:cs="Verdana"/>
                <w:sz w:val="16"/>
                <w:szCs w:val="16"/>
                <w:lang w:val="es-ES_tradnl"/>
              </w:rPr>
              <w:t xml:space="preserve">undamentales, </w:t>
            </w:r>
            <w:r w:rsidRPr="00C81D7A">
              <w:rPr>
                <w:rFonts w:ascii="Verdana" w:eastAsia="Verdana" w:hAnsi="Verdana" w:cs="Verdana"/>
                <w:sz w:val="16"/>
                <w:szCs w:val="16"/>
                <w:lang w:val="es-ES_tradnl"/>
              </w:rPr>
              <w:t>se abordan</w:t>
            </w:r>
            <w:r w:rsidR="0032761A" w:rsidRPr="00C81D7A">
              <w:rPr>
                <w:rFonts w:ascii="Verdana" w:eastAsia="Verdana" w:hAnsi="Verdana" w:cs="Verdana"/>
                <w:sz w:val="16"/>
                <w:szCs w:val="16"/>
                <w:lang w:val="es-ES_tradnl"/>
              </w:rPr>
              <w:t xml:space="preserve"> inmediatamente y </w:t>
            </w:r>
            <w:r w:rsidRPr="00C81D7A">
              <w:rPr>
                <w:rFonts w:ascii="Verdana" w:eastAsia="Verdana" w:hAnsi="Verdana" w:cs="Verdana"/>
                <w:sz w:val="16"/>
                <w:szCs w:val="16"/>
                <w:lang w:val="es-ES_tradnl"/>
              </w:rPr>
              <w:t>se entablan</w:t>
            </w:r>
            <w:r w:rsidR="0032761A" w:rsidRPr="00C81D7A">
              <w:rPr>
                <w:rFonts w:ascii="Verdana" w:eastAsia="Verdana" w:hAnsi="Verdana" w:cs="Verdana"/>
                <w:sz w:val="16"/>
                <w:szCs w:val="16"/>
                <w:lang w:val="es-ES_tradnl"/>
              </w:rPr>
              <w:t xml:space="preserve"> las consultas pertinentes </w:t>
            </w:r>
            <w:r w:rsidRPr="00C81D7A">
              <w:rPr>
                <w:rFonts w:ascii="Verdana" w:eastAsia="Verdana" w:hAnsi="Verdana" w:cs="Verdana"/>
                <w:sz w:val="16"/>
                <w:szCs w:val="16"/>
                <w:lang w:val="es-ES_tradnl"/>
              </w:rPr>
              <w:t xml:space="preserve">con la oficina central </w:t>
            </w:r>
            <w:r w:rsidR="0032761A" w:rsidRPr="00C81D7A">
              <w:rPr>
                <w:rFonts w:ascii="Verdana" w:eastAsia="Verdana" w:hAnsi="Verdana" w:cs="Verdana"/>
                <w:sz w:val="16"/>
                <w:szCs w:val="16"/>
                <w:lang w:val="es-ES_tradnl"/>
              </w:rPr>
              <w:t>para aclarar la situación.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miembros de la junta de gobierno </w:t>
            </w:r>
            <w:r w:rsidR="00D16F54" w:rsidRPr="00C81D7A">
              <w:rPr>
                <w:rFonts w:ascii="Verdana" w:eastAsia="Verdana" w:hAnsi="Verdana" w:cs="Verdana"/>
                <w:sz w:val="16"/>
                <w:szCs w:val="16"/>
                <w:lang w:val="es-ES_tradnl"/>
              </w:rPr>
              <w:t xml:space="preserve">y del personal </w:t>
            </w:r>
            <w:r w:rsidRPr="00C81D7A">
              <w:rPr>
                <w:rFonts w:ascii="Verdana" w:eastAsia="Verdana" w:hAnsi="Verdana" w:cs="Verdana"/>
                <w:sz w:val="16"/>
                <w:szCs w:val="16"/>
                <w:lang w:val="es-ES_tradnl"/>
              </w:rPr>
              <w:t xml:space="preserve">de la sección (según proceda) </w:t>
            </w:r>
            <w:r w:rsidR="00C81D7A" w:rsidRPr="00C81D7A">
              <w:rPr>
                <w:rFonts w:ascii="Verdana" w:eastAsia="Verdana" w:hAnsi="Verdana" w:cs="Verdana"/>
                <w:sz w:val="16"/>
                <w:szCs w:val="16"/>
                <w:lang w:val="es-ES_tradnl"/>
              </w:rPr>
              <w:t>difunden</w:t>
            </w:r>
            <w:r w:rsidRPr="00C81D7A">
              <w:rPr>
                <w:rFonts w:ascii="Verdana" w:eastAsia="Verdana" w:hAnsi="Verdana" w:cs="Verdana"/>
                <w:sz w:val="16"/>
                <w:szCs w:val="16"/>
                <w:lang w:val="es-ES_tradnl"/>
              </w:rPr>
              <w:t xml:space="preserve"> los </w:t>
            </w:r>
            <w:r w:rsidR="00D16F54" w:rsidRPr="00C81D7A">
              <w:rPr>
                <w:rFonts w:ascii="Verdana" w:eastAsia="Verdana" w:hAnsi="Verdana" w:cs="Verdana"/>
                <w:sz w:val="16"/>
                <w:szCs w:val="16"/>
                <w:lang w:val="es-ES_tradnl"/>
              </w:rPr>
              <w:t xml:space="preserve">principios </w:t>
            </w:r>
            <w:r w:rsidR="00D16F54" w:rsidRPr="00C81D7A">
              <w:rPr>
                <w:rFonts w:ascii="Verdana" w:eastAsia="Verdana" w:hAnsi="Verdana" w:cs="Verdana"/>
                <w:sz w:val="16"/>
                <w:szCs w:val="16"/>
                <w:lang w:val="es-ES_tradnl"/>
              </w:rPr>
              <w:lastRenderedPageBreak/>
              <w:t>fundamentales</w:t>
            </w:r>
            <w:r w:rsidRPr="00C81D7A">
              <w:rPr>
                <w:rFonts w:ascii="Verdana" w:eastAsia="Verdana" w:hAnsi="Verdana" w:cs="Verdana"/>
                <w:sz w:val="16"/>
                <w:szCs w:val="16"/>
                <w:lang w:val="es-ES_tradnl"/>
              </w:rPr>
              <w:t xml:space="preserve"> entre las partes externas interesadas.</w:t>
            </w:r>
          </w:p>
        </w:tc>
        <w:tc>
          <w:tcPr>
            <w:tcW w:w="708" w:type="dxa"/>
            <w:gridSpan w:val="2"/>
            <w:tcBorders>
              <w:left w:val="single" w:sz="4" w:space="0" w:color="000000"/>
              <w:bottom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El emblema</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FC2600">
        <w:trPr>
          <w:trHeight w:val="2841"/>
        </w:trPr>
        <w:tc>
          <w:tcPr>
            <w:tcW w:w="3605" w:type="dxa"/>
            <w:gridSpan w:val="4"/>
            <w:tcBorders>
              <w:bottom w:val="single" w:sz="4" w:space="0" w:color="000000"/>
            </w:tcBorders>
          </w:tcPr>
          <w:p w:rsidR="00BB0CE9" w:rsidRPr="00C81D7A" w:rsidRDefault="0032761A" w:rsidP="00FC2600">
            <w:pPr>
              <w:pStyle w:val="Normal1"/>
              <w:numPr>
                <w:ilvl w:val="0"/>
                <w:numId w:val="5"/>
              </w:numPr>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Comprensión y uso correctos del emblema.</w:t>
            </w: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voluntarios y los miembros del personal (según proceda) tienen un conocimiento básico del emblema y de los criterios para su correcto uso.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El logotipo usado por la sección se basa en </w:t>
            </w:r>
            <w:r w:rsidR="00C81D7A" w:rsidRPr="00C81D7A">
              <w:rPr>
                <w:rFonts w:ascii="Verdana" w:eastAsia="Verdana" w:hAnsi="Verdana" w:cs="Verdana"/>
                <w:sz w:val="16"/>
                <w:szCs w:val="16"/>
                <w:lang w:val="es-ES_tradnl"/>
              </w:rPr>
              <w:t>aqu</w:t>
            </w:r>
            <w:r w:rsidRPr="00C81D7A">
              <w:rPr>
                <w:rFonts w:ascii="Verdana" w:eastAsia="Verdana" w:hAnsi="Verdana" w:cs="Verdana"/>
                <w:sz w:val="16"/>
                <w:szCs w:val="16"/>
                <w:lang w:val="es-ES_tradnl"/>
              </w:rPr>
              <w:t>el utilizado por la Sociedad Nacional</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mayoría de los voluntarios y de los miembros del personal (según proceda) </w:t>
            </w:r>
            <w:r w:rsidR="00D16F54" w:rsidRPr="00C81D7A">
              <w:rPr>
                <w:rFonts w:ascii="Verdana" w:eastAsia="Verdana" w:hAnsi="Verdana" w:cs="Verdana"/>
                <w:sz w:val="16"/>
                <w:szCs w:val="16"/>
                <w:lang w:val="es-ES_tradnl"/>
              </w:rPr>
              <w:t>tienen un buen conocimiento d</w:t>
            </w:r>
            <w:r w:rsidRPr="00C81D7A">
              <w:rPr>
                <w:rFonts w:ascii="Verdana" w:eastAsia="Verdana" w:hAnsi="Verdana" w:cs="Verdana"/>
                <w:sz w:val="16"/>
                <w:szCs w:val="16"/>
                <w:lang w:val="es-ES_tradnl"/>
              </w:rPr>
              <w:t xml:space="preserve">el emblema y los criterios para su correcto uso.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adopta las medidas pertinentes en caso de uso incorrecto o indebido del emblema por parte de los voluntarios o los miembros del personal (según proceda) y los agentes externos (por ejemplo, farmacias, organizaciones, médicos).</w:t>
            </w:r>
          </w:p>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Todos los voluntarios y miembros del personal (según proceda) </w:t>
            </w:r>
            <w:r w:rsidR="00D16F54" w:rsidRPr="00C81D7A">
              <w:rPr>
                <w:rFonts w:ascii="Verdana" w:eastAsia="Verdana" w:hAnsi="Verdana" w:cs="Verdana"/>
                <w:sz w:val="16"/>
                <w:szCs w:val="16"/>
                <w:lang w:val="es-ES_tradnl"/>
              </w:rPr>
              <w:t>tienen un conocimiento cabal d</w:t>
            </w:r>
            <w:r w:rsidRPr="00C81D7A">
              <w:rPr>
                <w:rFonts w:ascii="Verdana" w:eastAsia="Verdana" w:hAnsi="Verdana" w:cs="Verdana"/>
                <w:sz w:val="16"/>
                <w:szCs w:val="16"/>
                <w:lang w:val="es-ES_tradnl"/>
              </w:rPr>
              <w:t xml:space="preserve">el emblema y los criterios para su correcto uso.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participa </w:t>
            </w:r>
            <w:r w:rsidR="00C81D7A">
              <w:rPr>
                <w:rFonts w:ascii="Verdana" w:eastAsia="Verdana" w:hAnsi="Verdana" w:cs="Verdana"/>
                <w:sz w:val="16"/>
                <w:szCs w:val="16"/>
                <w:lang w:val="es-ES_tradnl"/>
              </w:rPr>
              <w:t>dinámica</w:t>
            </w:r>
            <w:r w:rsidRPr="00C81D7A">
              <w:rPr>
                <w:rFonts w:ascii="Verdana" w:eastAsia="Verdana" w:hAnsi="Verdana" w:cs="Verdana"/>
                <w:sz w:val="16"/>
                <w:szCs w:val="16"/>
                <w:lang w:val="es-ES_tradnl"/>
              </w:rPr>
              <w:t xml:space="preserve"> en la promoción externa del uso correcto del emblema.</w:t>
            </w: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Base de miembros</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cuenta con una sólida base de miembros afiliados.</w:t>
            </w: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organización realiza </w:t>
            </w:r>
            <w:r w:rsidR="00FE2743" w:rsidRPr="00C81D7A">
              <w:rPr>
                <w:rFonts w:ascii="Verdana" w:eastAsia="Verdana" w:hAnsi="Verdana" w:cs="Verdana"/>
                <w:sz w:val="16"/>
                <w:szCs w:val="16"/>
                <w:lang w:val="es-ES_tradnl"/>
              </w:rPr>
              <w:t xml:space="preserve">ocasionalmente </w:t>
            </w:r>
            <w:r w:rsidRPr="00C81D7A">
              <w:rPr>
                <w:rFonts w:ascii="Verdana" w:eastAsia="Verdana" w:hAnsi="Verdana" w:cs="Verdana"/>
                <w:sz w:val="16"/>
                <w:szCs w:val="16"/>
                <w:lang w:val="es-ES_tradnl"/>
              </w:rPr>
              <w:t xml:space="preserve">esfuerzos para aumentar </w:t>
            </w:r>
            <w:r w:rsidR="00C81D7A">
              <w:rPr>
                <w:rFonts w:ascii="Verdana" w:eastAsia="Verdana" w:hAnsi="Verdana" w:cs="Verdana"/>
                <w:sz w:val="16"/>
                <w:szCs w:val="16"/>
                <w:lang w:val="es-ES_tradnl"/>
              </w:rPr>
              <w:t xml:space="preserve">la cantidad </w:t>
            </w:r>
            <w:r w:rsidRPr="00C81D7A">
              <w:rPr>
                <w:rFonts w:ascii="Verdana" w:eastAsia="Verdana" w:hAnsi="Verdana" w:cs="Verdana"/>
                <w:sz w:val="16"/>
                <w:szCs w:val="16"/>
                <w:lang w:val="es-ES_tradnl"/>
              </w:rPr>
              <w:t>de miembros afiliados.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tiene un registro de sus miembros.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base de miembros afiliados a la sección y </w:t>
            </w:r>
            <w:r w:rsidR="00D640DF" w:rsidRPr="00C81D7A">
              <w:rPr>
                <w:rFonts w:ascii="Verdana" w:eastAsia="Verdana" w:hAnsi="Verdana" w:cs="Verdana"/>
                <w:sz w:val="16"/>
                <w:szCs w:val="16"/>
                <w:lang w:val="es-ES_tradnl"/>
              </w:rPr>
              <w:t>su</w:t>
            </w:r>
            <w:r w:rsidRPr="00C81D7A">
              <w:rPr>
                <w:rFonts w:ascii="Verdana" w:eastAsia="Verdana" w:hAnsi="Verdana" w:cs="Verdana"/>
                <w:sz w:val="16"/>
                <w:szCs w:val="16"/>
                <w:lang w:val="es-ES_tradnl"/>
              </w:rPr>
              <w:t xml:space="preserve"> participación son satisfactorias.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w:t>
            </w:r>
            <w:r w:rsidR="00D640DF" w:rsidRPr="00C81D7A">
              <w:rPr>
                <w:rFonts w:ascii="Verdana" w:eastAsia="Verdana" w:hAnsi="Verdana" w:cs="Verdana"/>
                <w:sz w:val="16"/>
                <w:szCs w:val="16"/>
                <w:lang w:val="es-ES_tradnl"/>
              </w:rPr>
              <w:t>ión tiene un</w:t>
            </w:r>
            <w:r w:rsidRPr="00C81D7A">
              <w:rPr>
                <w:rFonts w:ascii="Verdana" w:eastAsia="Verdana" w:hAnsi="Verdana" w:cs="Verdana"/>
                <w:sz w:val="16"/>
                <w:szCs w:val="16"/>
                <w:lang w:val="es-ES_tradnl"/>
              </w:rPr>
              <w:t xml:space="preserve"> registro pertinente y actualizado de sus miembros.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Cada año, la sección emprende campañas para lograr la adhesión de nuevos miembros.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miembros de la sección reflejan en gran medida la diversidad de la población (</w:t>
            </w:r>
            <w:r w:rsidR="00E73DEF" w:rsidRPr="00C81D7A">
              <w:rPr>
                <w:rFonts w:ascii="Verdana" w:eastAsia="Verdana" w:hAnsi="Verdana" w:cs="Verdana"/>
                <w:sz w:val="16"/>
                <w:szCs w:val="16"/>
                <w:lang w:val="es-ES_tradnl"/>
              </w:rPr>
              <w:t xml:space="preserve">factores como </w:t>
            </w:r>
            <w:r w:rsidRPr="00C81D7A">
              <w:rPr>
                <w:rFonts w:ascii="Verdana" w:eastAsia="Verdana" w:hAnsi="Verdana" w:cs="Verdana"/>
                <w:sz w:val="16"/>
                <w:szCs w:val="16"/>
                <w:lang w:val="es-ES_tradnl"/>
              </w:rPr>
              <w:t xml:space="preserve">edad, etnia, religión, género, </w:t>
            </w:r>
            <w:r w:rsidR="00E73DEF" w:rsidRPr="00C81D7A">
              <w:rPr>
                <w:rFonts w:ascii="Verdana" w:eastAsia="Verdana" w:hAnsi="Verdana" w:cs="Verdana"/>
                <w:sz w:val="16"/>
                <w:szCs w:val="16"/>
                <w:lang w:val="es-ES_tradnl"/>
              </w:rPr>
              <w:t>condición de seropositivo,</w:t>
            </w:r>
            <w:r w:rsidRPr="00C81D7A">
              <w:rPr>
                <w:rFonts w:ascii="Verdana" w:eastAsia="Verdana" w:hAnsi="Verdana" w:cs="Verdana"/>
                <w:sz w:val="16"/>
                <w:szCs w:val="16"/>
                <w:lang w:val="es-ES_tradnl"/>
              </w:rPr>
              <w:t xml:space="preserve"> discapacidad y procedencia).</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D640DF" w:rsidRPr="00C81D7A">
              <w:rPr>
                <w:rFonts w:ascii="Verdana" w:eastAsia="Verdana" w:hAnsi="Verdana" w:cs="Verdana"/>
                <w:sz w:val="16"/>
                <w:szCs w:val="16"/>
                <w:lang w:val="es-ES_tradnl"/>
              </w:rPr>
              <w:t>logra retener a</w:t>
            </w:r>
            <w:r w:rsidRPr="00C81D7A">
              <w:rPr>
                <w:rFonts w:ascii="Verdana" w:eastAsia="Verdana" w:hAnsi="Verdana" w:cs="Verdana"/>
                <w:sz w:val="16"/>
                <w:szCs w:val="16"/>
                <w:lang w:val="es-ES_tradnl"/>
              </w:rPr>
              <w:t xml:space="preserve"> los miembros.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tiene </w:t>
            </w:r>
            <w:r w:rsidR="00E73DEF" w:rsidRPr="00C81D7A">
              <w:rPr>
                <w:rFonts w:ascii="Verdana" w:eastAsia="Verdana" w:hAnsi="Verdana" w:cs="Verdana"/>
                <w:sz w:val="16"/>
                <w:szCs w:val="16"/>
                <w:lang w:val="es-ES_tradnl"/>
              </w:rPr>
              <w:t xml:space="preserve">un registro de </w:t>
            </w:r>
            <w:r w:rsidRPr="00C81D7A">
              <w:rPr>
                <w:rFonts w:ascii="Verdana" w:eastAsia="Verdana" w:hAnsi="Verdana" w:cs="Verdana"/>
                <w:sz w:val="16"/>
                <w:szCs w:val="16"/>
                <w:lang w:val="es-ES_tradnl"/>
              </w:rPr>
              <w:t>datos de sus miembros desglosados por género y edad.</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ofrece activamente a los miembros la oportunidad de implicarse e influir en la toma de decisiones.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tiene </w:t>
            </w:r>
            <w:r w:rsidR="00E73DEF" w:rsidRPr="00C81D7A">
              <w:rPr>
                <w:rFonts w:ascii="Verdana" w:eastAsia="Verdana" w:hAnsi="Verdana" w:cs="Verdana"/>
                <w:sz w:val="16"/>
                <w:szCs w:val="16"/>
                <w:lang w:val="es-ES_tradnl"/>
              </w:rPr>
              <w:t>una composición diversificada</w:t>
            </w:r>
            <w:r w:rsidRPr="00C81D7A">
              <w:rPr>
                <w:rFonts w:ascii="Verdana" w:eastAsia="Verdana" w:hAnsi="Verdana" w:cs="Verdana"/>
                <w:sz w:val="16"/>
                <w:szCs w:val="16"/>
                <w:lang w:val="es-ES_tradnl"/>
              </w:rPr>
              <w:t xml:space="preserve"> de miembros, </w:t>
            </w:r>
            <w:r w:rsidR="00FE2743" w:rsidRPr="00C81D7A">
              <w:rPr>
                <w:rFonts w:ascii="Verdana" w:eastAsia="Verdana" w:hAnsi="Verdana" w:cs="Verdana"/>
                <w:sz w:val="16"/>
                <w:szCs w:val="16"/>
                <w:lang w:val="es-ES_tradnl"/>
              </w:rPr>
              <w:t>que abarca</w:t>
            </w:r>
            <w:r w:rsidRPr="00C81D7A">
              <w:rPr>
                <w:rFonts w:ascii="Verdana" w:eastAsia="Verdana" w:hAnsi="Verdana" w:cs="Verdana"/>
                <w:sz w:val="16"/>
                <w:szCs w:val="16"/>
                <w:lang w:val="es-ES_tradnl"/>
              </w:rPr>
              <w:t xml:space="preserve"> jóvenes, adultos, empresas, vitalicios, etc.</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Los miembros de la sección reflejan la diversidad de la población.</w:t>
            </w: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3E3431"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lastRenderedPageBreak/>
              <w:t>Asamblea general de la sección</w:t>
            </w:r>
          </w:p>
        </w:tc>
        <w:tc>
          <w:tcPr>
            <w:tcW w:w="11676" w:type="dxa"/>
            <w:gridSpan w:val="28"/>
          </w:tcPr>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Los miembros de la asamblea general de la sección tienen la posibilidad de ejercer influencia respecto del orden del día de las reuniones y en la adopción de decisiones. Las reuniones cuentan con participación adecuada.</w:t>
            </w:r>
          </w:p>
          <w:p w:rsidR="00BB0CE9" w:rsidRPr="00C81D7A" w:rsidRDefault="00BB0CE9" w:rsidP="00FC2600">
            <w:pPr>
              <w:pStyle w:val="Normal1"/>
              <w:ind w:left="317" w:hanging="317"/>
              <w:rPr>
                <w:lang w:val="es-ES_tradnl"/>
              </w:rPr>
            </w:pPr>
          </w:p>
          <w:p w:rsidR="00BB0CE9" w:rsidRPr="00C81D7A" w:rsidRDefault="00BB0CE9" w:rsidP="00FC2600">
            <w:pPr>
              <w:pStyle w:val="Normal1"/>
              <w:rPr>
                <w:lang w:val="es-ES_tradnl"/>
              </w:rPr>
            </w:pP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asamblea general de la sección se ha reunido al menos una vez en los últimos tres años.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reuniones de la asamblea general suelen contar con la asistencia mínima requerida.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decisiones adoptadas en las reuniones de la asamblea general de la sección</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algunas veces quedan por escrito o son objeto de un seguimiento </w:t>
            </w:r>
            <w:r w:rsidR="00C81D7A">
              <w:rPr>
                <w:rFonts w:ascii="Verdana" w:eastAsia="Verdana" w:hAnsi="Verdana" w:cs="Verdana"/>
                <w:sz w:val="16"/>
                <w:szCs w:val="16"/>
                <w:lang w:val="es-ES_tradnl"/>
              </w:rPr>
              <w:t>diligente</w:t>
            </w:r>
            <w:r w:rsidRPr="00C81D7A">
              <w:rPr>
                <w:rFonts w:ascii="Verdana" w:eastAsia="Verdana" w:hAnsi="Verdana" w:cs="Verdana"/>
                <w:sz w:val="16"/>
                <w:szCs w:val="16"/>
                <w:lang w:val="es-ES_tradnl"/>
              </w:rPr>
              <w:t>.</w:t>
            </w: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Las reuniones de la asamblea general de la sección se organizan con arreglo a los estatutos, el procedimiento y el calendario de la Sociedad Nacional y los miembros tienen la posibilidad de </w:t>
            </w:r>
            <w:r w:rsidR="00C81D7A">
              <w:rPr>
                <w:rFonts w:ascii="Verdana" w:eastAsia="Verdana" w:hAnsi="Verdana" w:cs="Verdana"/>
                <w:sz w:val="16"/>
                <w:szCs w:val="16"/>
                <w:lang w:val="es-ES_tradnl"/>
              </w:rPr>
              <w:t>ejercer influencia con respecto al</w:t>
            </w:r>
            <w:r w:rsidRPr="00C81D7A">
              <w:rPr>
                <w:rFonts w:ascii="Verdana" w:eastAsia="Verdana" w:hAnsi="Verdana" w:cs="Verdana"/>
                <w:sz w:val="16"/>
                <w:szCs w:val="16"/>
                <w:lang w:val="es-ES_tradnl"/>
              </w:rPr>
              <w:t xml:space="preserve"> orden del día y formular propuestas de decisiones de la asamblea general. Así lo hacen de vez en cuando.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participación en las reuniones de la asamblea general de la sección suele superar el quórum estipulado en los estatutos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Siempre se levanta actas en las reuniones de la asamblea general de la sección y normalmente se ejecutan las decisiones.</w:t>
            </w:r>
          </w:p>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BB0CE9" w:rsidP="00FC2600">
            <w:pPr>
              <w:pStyle w:val="Normal1"/>
              <w:rPr>
                <w:lang w:val="es-ES_tradnl"/>
              </w:rPr>
            </w:pPr>
          </w:p>
          <w:p w:rsidR="007B1A93" w:rsidRPr="00C81D7A"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El orden del día previsto y las acta</w:t>
            </w:r>
            <w:r w:rsidR="00937911" w:rsidRPr="00C81D7A">
              <w:rPr>
                <w:rFonts w:ascii="Verdana" w:eastAsia="Verdana" w:hAnsi="Verdana" w:cs="Verdana"/>
                <w:sz w:val="16"/>
                <w:szCs w:val="16"/>
                <w:lang w:val="es-ES_tradnl"/>
              </w:rPr>
              <w:t>s de la reunión anterior de la a</w:t>
            </w:r>
            <w:r w:rsidRPr="00C81D7A">
              <w:rPr>
                <w:rFonts w:ascii="Verdana" w:eastAsia="Verdana" w:hAnsi="Verdana" w:cs="Verdana"/>
                <w:sz w:val="16"/>
                <w:szCs w:val="16"/>
                <w:lang w:val="es-ES_tradnl"/>
              </w:rPr>
              <w:t xml:space="preserve">samblea </w:t>
            </w:r>
            <w:r w:rsidR="00937911" w:rsidRPr="00C81D7A">
              <w:rPr>
                <w:rFonts w:ascii="Verdana" w:eastAsia="Verdana" w:hAnsi="Verdana" w:cs="Verdana"/>
                <w:sz w:val="16"/>
                <w:szCs w:val="16"/>
                <w:lang w:val="es-ES_tradnl"/>
              </w:rPr>
              <w:t>g</w:t>
            </w:r>
            <w:r w:rsidRPr="00C81D7A">
              <w:rPr>
                <w:rFonts w:ascii="Verdana" w:eastAsia="Verdana" w:hAnsi="Verdana" w:cs="Verdana"/>
                <w:sz w:val="16"/>
                <w:szCs w:val="16"/>
                <w:lang w:val="es-ES_tradnl"/>
              </w:rPr>
              <w:t xml:space="preserve">eneral se remiten con suficiente antelación a todos los miembros. </w:t>
            </w: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Estos tienen muchas oportunidades para pronunciarse respecto del nuevo orden del día y someter propuestas para decisión -así lo hacen con frecuencia- y </w:t>
            </w:r>
            <w:r w:rsidR="007B1A93" w:rsidRPr="00C81D7A">
              <w:rPr>
                <w:rFonts w:ascii="Verdana" w:eastAsia="Verdana" w:hAnsi="Verdana" w:cs="Verdana"/>
                <w:sz w:val="16"/>
                <w:szCs w:val="16"/>
                <w:lang w:val="es-ES_tradnl"/>
              </w:rPr>
              <w:t>adopta</w:t>
            </w:r>
            <w:r w:rsidR="00937911" w:rsidRPr="00C81D7A">
              <w:rPr>
                <w:rFonts w:ascii="Verdana" w:eastAsia="Verdana" w:hAnsi="Verdana" w:cs="Verdana"/>
                <w:sz w:val="16"/>
                <w:szCs w:val="16"/>
                <w:lang w:val="es-ES_tradnl"/>
              </w:rPr>
              <w:t>r</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las </w:t>
            </w:r>
            <w:r w:rsidR="007B1A93" w:rsidRPr="00C81D7A">
              <w:rPr>
                <w:rFonts w:ascii="Verdana" w:eastAsia="Verdana" w:hAnsi="Verdana" w:cs="Verdana"/>
                <w:sz w:val="16"/>
                <w:szCs w:val="16"/>
                <w:lang w:val="es-ES_tradnl"/>
              </w:rPr>
              <w:t>medidas</w:t>
            </w:r>
            <w:r w:rsidRPr="00C81D7A">
              <w:rPr>
                <w:rFonts w:ascii="Verdana" w:eastAsia="Verdana" w:hAnsi="Verdana" w:cs="Verdana"/>
                <w:sz w:val="16"/>
                <w:szCs w:val="16"/>
                <w:lang w:val="es-ES_tradnl"/>
              </w:rPr>
              <w:t xml:space="preserve"> pertinentes.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reuniones de la asamblea general de la sección cuentan con nutrida participación.</w:t>
            </w: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bottom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Junta de gobierno de la sección</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top w:val="single" w:sz="4" w:space="0" w:color="000000"/>
            </w:tcBorders>
          </w:tcPr>
          <w:p w:rsidR="00BB0CE9" w:rsidRPr="00C81D7A" w:rsidRDefault="0032761A" w:rsidP="00FC2600">
            <w:pPr>
              <w:pStyle w:val="Normal1"/>
              <w:numPr>
                <w:ilvl w:val="0"/>
                <w:numId w:val="5"/>
              </w:numPr>
              <w:spacing w:after="200"/>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Se elige a los miembros de la junta de gobierno de la sección de conformidad con los estatutos de la Sociedad Nacional. Estos participan de manera dinámica en la adopción de decisiones y en la supervisión de las actividades de la sección.</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11" w:type="dxa"/>
            <w:gridSpan w:val="2"/>
          </w:tcPr>
          <w:p w:rsidR="00BB0CE9" w:rsidRPr="00C81D7A" w:rsidRDefault="00BB0CE9" w:rsidP="00FC2600">
            <w:pPr>
              <w:pStyle w:val="Normal1"/>
              <w:rPr>
                <w:lang w:val="es-ES_tradnl"/>
              </w:rPr>
            </w:pPr>
          </w:p>
        </w:tc>
        <w:tc>
          <w:tcPr>
            <w:tcW w:w="334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elige a los miembros de la junta de gobierno de la sección de conformidad con los estatutos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participación de la mayoría de los miembros de la junta de gobierno de la sección no es muy dinámica.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Ocasionalmente se deja constancia escrita de las decisiones de la junta de gobierno de la sección. </w:t>
            </w:r>
          </w:p>
        </w:tc>
        <w:tc>
          <w:tcPr>
            <w:tcW w:w="777" w:type="dxa"/>
            <w:gridSpan w:val="4"/>
          </w:tcPr>
          <w:p w:rsidR="00BB0CE9" w:rsidRPr="00C81D7A" w:rsidRDefault="00BB0CE9" w:rsidP="00FC2600">
            <w:pPr>
              <w:pStyle w:val="Normal1"/>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w:t>
            </w:r>
            <w:r w:rsidR="00DF1C40" w:rsidRPr="00C81D7A">
              <w:rPr>
                <w:rFonts w:ascii="Verdana" w:eastAsia="Verdana" w:hAnsi="Verdana" w:cs="Verdana"/>
                <w:sz w:val="16"/>
                <w:szCs w:val="16"/>
                <w:lang w:val="es-ES_tradnl"/>
              </w:rPr>
              <w:t xml:space="preserve"> frecuencia de las</w:t>
            </w:r>
            <w:r w:rsidRPr="00C81D7A">
              <w:rPr>
                <w:rFonts w:ascii="Verdana" w:eastAsia="Verdana" w:hAnsi="Verdana" w:cs="Verdana"/>
                <w:sz w:val="16"/>
                <w:szCs w:val="16"/>
                <w:lang w:val="es-ES_tradnl"/>
              </w:rPr>
              <w:t xml:space="preserve"> reuniones de la junta de gobierno de la sección se </w:t>
            </w:r>
            <w:r w:rsidR="00937911" w:rsidRPr="00C81D7A">
              <w:rPr>
                <w:rFonts w:ascii="Verdana" w:eastAsia="Verdana" w:hAnsi="Verdana" w:cs="Verdana"/>
                <w:sz w:val="16"/>
                <w:szCs w:val="16"/>
                <w:lang w:val="es-ES_tradnl"/>
              </w:rPr>
              <w:t>ajusta al r</w:t>
            </w:r>
            <w:r w:rsidR="00DF1C40" w:rsidRPr="00C81D7A">
              <w:rPr>
                <w:rFonts w:ascii="Verdana" w:eastAsia="Verdana" w:hAnsi="Verdana" w:cs="Verdana"/>
                <w:sz w:val="16"/>
                <w:szCs w:val="16"/>
                <w:lang w:val="es-ES_tradnl"/>
              </w:rPr>
              <w:t xml:space="preserve">equisito </w:t>
            </w:r>
            <w:r w:rsidRPr="00C81D7A">
              <w:rPr>
                <w:rFonts w:ascii="Verdana" w:eastAsia="Verdana" w:hAnsi="Verdana" w:cs="Verdana"/>
                <w:sz w:val="16"/>
                <w:szCs w:val="16"/>
                <w:lang w:val="es-ES_tradnl"/>
              </w:rPr>
              <w:t xml:space="preserve">mínimo que establece la Sociedad Nacional. Se levantan actas de las reuniones, que </w:t>
            </w:r>
            <w:r w:rsidR="00937911" w:rsidRPr="00C81D7A">
              <w:rPr>
                <w:rFonts w:ascii="Verdana" w:eastAsia="Verdana" w:hAnsi="Verdana" w:cs="Verdana"/>
                <w:sz w:val="16"/>
                <w:szCs w:val="16"/>
                <w:lang w:val="es-ES_tradnl"/>
              </w:rPr>
              <w:t>se aprueban y son</w:t>
            </w:r>
            <w:r w:rsidRPr="00C81D7A">
              <w:rPr>
                <w:rFonts w:ascii="Verdana" w:eastAsia="Verdana" w:hAnsi="Verdana" w:cs="Verdana"/>
                <w:sz w:val="16"/>
                <w:szCs w:val="16"/>
                <w:lang w:val="es-ES_tradnl"/>
              </w:rPr>
              <w:t xml:space="preserve"> objeto de seguimiento.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mayoría de los miembros de la junta de gobierno asiste a esas reuniones.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miembros de la junta de gobierno participan en </w:t>
            </w:r>
            <w:r w:rsidR="00937911" w:rsidRPr="00C81D7A">
              <w:rPr>
                <w:rFonts w:ascii="Verdana" w:eastAsia="Verdana" w:hAnsi="Verdana" w:cs="Verdana"/>
                <w:sz w:val="16"/>
                <w:szCs w:val="16"/>
                <w:lang w:val="es-ES_tradnl"/>
              </w:rPr>
              <w:t xml:space="preserve">el seguimiento </w:t>
            </w:r>
            <w:r w:rsidRPr="00C81D7A">
              <w:rPr>
                <w:rFonts w:ascii="Verdana" w:eastAsia="Verdana" w:hAnsi="Verdana" w:cs="Verdana"/>
                <w:sz w:val="16"/>
                <w:szCs w:val="16"/>
                <w:lang w:val="es-ES_tradnl"/>
              </w:rPr>
              <w:t>de las actividades de la sección.</w:t>
            </w:r>
          </w:p>
        </w:tc>
        <w:tc>
          <w:tcPr>
            <w:tcW w:w="722" w:type="dxa"/>
            <w:gridSpan w:val="6"/>
          </w:tcPr>
          <w:p w:rsidR="00BB0CE9" w:rsidRPr="00C81D7A" w:rsidRDefault="00BB0CE9" w:rsidP="00FC2600">
            <w:pPr>
              <w:pStyle w:val="Normal1"/>
              <w:rPr>
                <w:lang w:val="es-ES_tradnl"/>
              </w:rPr>
            </w:pPr>
          </w:p>
        </w:tc>
        <w:tc>
          <w:tcPr>
            <w:tcW w:w="257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junta de gobierno de la sección </w:t>
            </w:r>
            <w:r w:rsidR="00DF1C40" w:rsidRPr="00C81D7A">
              <w:rPr>
                <w:rFonts w:ascii="Verdana" w:eastAsia="Verdana" w:hAnsi="Verdana" w:cs="Verdana"/>
                <w:sz w:val="16"/>
                <w:szCs w:val="16"/>
                <w:lang w:val="es-ES_tradnl"/>
              </w:rPr>
              <w:t>s</w:t>
            </w:r>
            <w:r w:rsidRPr="00C81D7A">
              <w:rPr>
                <w:rFonts w:ascii="Verdana" w:eastAsia="Verdana" w:hAnsi="Verdana" w:cs="Verdana"/>
                <w:sz w:val="16"/>
                <w:szCs w:val="16"/>
                <w:lang w:val="es-ES_tradnl"/>
              </w:rPr>
              <w:t xml:space="preserve">e reúne conforme con los estatutos y siempre que sea necesario. Adopta decisiones adecuadamente fundamentadas y </w:t>
            </w:r>
            <w:r w:rsidR="00DF1C40" w:rsidRPr="00C81D7A">
              <w:rPr>
                <w:rFonts w:ascii="Verdana" w:eastAsia="Verdana" w:hAnsi="Verdana" w:cs="Verdana"/>
                <w:sz w:val="16"/>
                <w:szCs w:val="16"/>
                <w:lang w:val="es-ES_tradnl"/>
              </w:rPr>
              <w:t>hace</w:t>
            </w:r>
            <w:r w:rsidRPr="00C81D7A">
              <w:rPr>
                <w:rFonts w:ascii="Verdana" w:eastAsia="Verdana" w:hAnsi="Verdana" w:cs="Verdana"/>
                <w:sz w:val="16"/>
                <w:szCs w:val="16"/>
                <w:lang w:val="es-ES_tradnl"/>
              </w:rPr>
              <w:t xml:space="preserve"> un seguimiento periódico.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miembros de la junta de gobierno conocen los retos humanitarios existentes y la correlación entre éstos y las actividades de la sección.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Realizan consultas con la dirección de la sección y aportan orientación; participan en las reuniones anuales de planificación y dedican esfuerzos a la movilización de recursos y al fomento de redes de colaboración.</w:t>
            </w:r>
          </w:p>
        </w:tc>
        <w:tc>
          <w:tcPr>
            <w:tcW w:w="708" w:type="dxa"/>
            <w:gridSpan w:val="2"/>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lastRenderedPageBreak/>
              <w:t>Planificación</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conoce y aplica la estrategia de la Sociedad Nacional y su </w:t>
            </w:r>
            <w:r w:rsidR="00DF1C40" w:rsidRPr="00C81D7A">
              <w:rPr>
                <w:rFonts w:ascii="Verdana" w:eastAsia="Verdana" w:hAnsi="Verdana" w:cs="Verdana"/>
                <w:sz w:val="16"/>
                <w:szCs w:val="16"/>
                <w:lang w:val="es-ES_tradnl"/>
              </w:rPr>
              <w:t xml:space="preserve">correspondiente </w:t>
            </w:r>
            <w:r w:rsidRPr="00C81D7A">
              <w:rPr>
                <w:rFonts w:ascii="Verdana" w:eastAsia="Verdana" w:hAnsi="Verdana" w:cs="Verdana"/>
                <w:sz w:val="16"/>
                <w:szCs w:val="16"/>
                <w:lang w:val="es-ES_tradnl"/>
              </w:rPr>
              <w:t>plan estratégico.</w:t>
            </w:r>
          </w:p>
          <w:p w:rsidR="00BB0CE9" w:rsidRPr="00C81D7A" w:rsidRDefault="00BB0CE9" w:rsidP="00FC2600">
            <w:pPr>
              <w:pStyle w:val="Normal1"/>
              <w:ind w:left="317"/>
              <w:rPr>
                <w:lang w:val="es-ES_tradnl"/>
              </w:rPr>
            </w:pPr>
          </w:p>
          <w:p w:rsidR="00BB0CE9" w:rsidRPr="00C81D7A" w:rsidRDefault="0032761A" w:rsidP="00FC2600">
            <w:pPr>
              <w:pStyle w:val="Normal1"/>
              <w:ind w:left="317"/>
              <w:rPr>
                <w:lang w:val="es-ES_tradnl"/>
              </w:rPr>
            </w:pPr>
            <w:r w:rsidRPr="00C81D7A">
              <w:rPr>
                <w:rFonts w:ascii="Verdana" w:eastAsia="Verdana" w:hAnsi="Verdana" w:cs="Verdana"/>
                <w:sz w:val="16"/>
                <w:szCs w:val="16"/>
                <w:lang w:val="es-ES_tradnl"/>
              </w:rPr>
              <w:t>La sección tiene un plan estratégico anual, que guarda consonancia con la estrategia de la Sociedad Nacional, y orienta sus prioridades.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ind w:left="23"/>
              <w:rPr>
                <w:lang w:val="es-ES_tradnl"/>
              </w:rPr>
            </w:pPr>
            <w:r w:rsidRPr="00C81D7A">
              <w:rPr>
                <w:rFonts w:ascii="Verdana" w:eastAsia="Verdana" w:hAnsi="Verdana" w:cs="Verdana"/>
                <w:sz w:val="16"/>
                <w:szCs w:val="16"/>
                <w:lang w:val="es-ES_tradnl"/>
              </w:rPr>
              <w:t xml:space="preserve">Los miembros de la junta de gobierno y del personal (según proceda) de la sección tienen algún conocimiento del plan estratégico </w:t>
            </w:r>
            <w:r w:rsidR="00DF1C40" w:rsidRPr="00C81D7A">
              <w:rPr>
                <w:rFonts w:ascii="Verdana" w:eastAsia="Verdana" w:hAnsi="Verdana" w:cs="Verdana"/>
                <w:sz w:val="16"/>
                <w:szCs w:val="16"/>
                <w:lang w:val="es-ES_tradnl"/>
              </w:rPr>
              <w:t xml:space="preserve">actual </w:t>
            </w:r>
            <w:r w:rsidRPr="00C81D7A">
              <w:rPr>
                <w:rFonts w:ascii="Verdana" w:eastAsia="Verdana" w:hAnsi="Verdana" w:cs="Verdana"/>
                <w:sz w:val="16"/>
                <w:szCs w:val="16"/>
                <w:lang w:val="es-ES_tradnl"/>
              </w:rPr>
              <w:t xml:space="preserve">de la Sociedad Nacional. </w:t>
            </w:r>
          </w:p>
          <w:p w:rsidR="00BB0CE9" w:rsidRPr="00C81D7A" w:rsidRDefault="00BB0CE9" w:rsidP="00FC2600">
            <w:pPr>
              <w:pStyle w:val="Normal1"/>
              <w:ind w:left="23"/>
              <w:rPr>
                <w:lang w:val="es-ES_tradnl"/>
              </w:rPr>
            </w:pPr>
          </w:p>
          <w:p w:rsidR="00BB0CE9" w:rsidRPr="00C81D7A" w:rsidRDefault="0032761A" w:rsidP="00FC2600">
            <w:pPr>
              <w:pStyle w:val="Normal1"/>
              <w:ind w:left="23"/>
              <w:rPr>
                <w:lang w:val="es-ES_tradnl"/>
              </w:rPr>
            </w:pPr>
            <w:r w:rsidRPr="00C81D7A">
              <w:rPr>
                <w:rFonts w:ascii="Verdana" w:eastAsia="Verdana" w:hAnsi="Verdana" w:cs="Verdana"/>
                <w:sz w:val="16"/>
                <w:szCs w:val="16"/>
                <w:lang w:val="es-ES_tradnl"/>
              </w:rPr>
              <w:t>La sección cuenta con un plan de acción o plan operativo anual para algunos de sus servicios o actividades.</w:t>
            </w:r>
          </w:p>
          <w:p w:rsidR="00BB0CE9" w:rsidRPr="00C81D7A" w:rsidRDefault="00BB0CE9" w:rsidP="00FC2600">
            <w:pPr>
              <w:pStyle w:val="Normal1"/>
              <w:ind w:left="720"/>
              <w:rPr>
                <w:lang w:val="es-ES_tradnl"/>
              </w:rPr>
            </w:pPr>
          </w:p>
          <w:p w:rsidR="00BB0CE9" w:rsidRPr="00C81D7A" w:rsidRDefault="00BB0CE9" w:rsidP="00FC2600">
            <w:pPr>
              <w:pStyle w:val="Normal1"/>
              <w:rPr>
                <w:lang w:val="es-ES_tradnl"/>
              </w:rPr>
            </w:pPr>
          </w:p>
        </w:tc>
        <w:tc>
          <w:tcPr>
            <w:tcW w:w="777" w:type="dxa"/>
            <w:gridSpan w:val="4"/>
          </w:tcPr>
          <w:p w:rsidR="00BB0CE9" w:rsidRPr="00C81D7A" w:rsidRDefault="00BB0CE9" w:rsidP="00FC2600">
            <w:pPr>
              <w:pStyle w:val="Normal1"/>
              <w:rPr>
                <w:lang w:val="es-ES_tradnl"/>
              </w:rPr>
            </w:pPr>
          </w:p>
        </w:tc>
        <w:tc>
          <w:tcPr>
            <w:tcW w:w="3554" w:type="dxa"/>
            <w:gridSpan w:val="8"/>
          </w:tcPr>
          <w:p w:rsidR="00BB0CE9" w:rsidRPr="00C81D7A" w:rsidRDefault="0032761A" w:rsidP="00FC2600">
            <w:pPr>
              <w:pStyle w:val="Normal1"/>
              <w:ind w:left="-11"/>
              <w:rPr>
                <w:lang w:val="es-ES_tradnl"/>
              </w:rPr>
            </w:pPr>
            <w:r w:rsidRPr="00C81D7A">
              <w:rPr>
                <w:rFonts w:ascii="Verdana" w:eastAsia="Verdana" w:hAnsi="Verdana" w:cs="Verdana"/>
                <w:sz w:val="16"/>
                <w:szCs w:val="16"/>
                <w:lang w:val="es-ES_tradnl"/>
              </w:rPr>
              <w:t xml:space="preserve">La mayoría de los miembros de la junta de gobierno y del personal (según proceda) de la sección conoce bien el plan estratégico actual de la Sociedad Nacional. </w:t>
            </w:r>
          </w:p>
          <w:p w:rsidR="00BB0CE9" w:rsidRPr="00C81D7A" w:rsidRDefault="00BB0CE9" w:rsidP="00FC2600">
            <w:pPr>
              <w:pStyle w:val="Normal1"/>
              <w:ind w:left="-11"/>
              <w:rPr>
                <w:lang w:val="es-ES_tradnl"/>
              </w:rPr>
            </w:pPr>
          </w:p>
          <w:p w:rsidR="00BB0CE9" w:rsidRPr="00C81D7A" w:rsidRDefault="0032761A" w:rsidP="00FC2600">
            <w:pPr>
              <w:pStyle w:val="Normal1"/>
              <w:ind w:left="-11"/>
              <w:rPr>
                <w:lang w:val="es-ES_tradnl"/>
              </w:rPr>
            </w:pPr>
            <w:r w:rsidRPr="00C81D7A">
              <w:rPr>
                <w:rFonts w:ascii="Verdana" w:eastAsia="Verdana" w:hAnsi="Verdana" w:cs="Verdana"/>
                <w:sz w:val="16"/>
                <w:szCs w:val="16"/>
                <w:lang w:val="es-ES_tradnl"/>
              </w:rPr>
              <w:t>Todos los miembros del personal (según proceda)</w:t>
            </w:r>
            <w:r w:rsidR="00C81D7A">
              <w:rPr>
                <w:rFonts w:ascii="Verdana" w:eastAsia="Verdana" w:hAnsi="Verdana" w:cs="Verdana"/>
                <w:sz w:val="16"/>
                <w:szCs w:val="16"/>
                <w:lang w:val="es-ES_tradnl"/>
              </w:rPr>
              <w:t>,</w:t>
            </w:r>
            <w:r w:rsidRPr="00C81D7A">
              <w:rPr>
                <w:rFonts w:ascii="Verdana" w:eastAsia="Verdana" w:hAnsi="Verdana" w:cs="Verdana"/>
                <w:sz w:val="16"/>
                <w:szCs w:val="16"/>
                <w:lang w:val="es-ES_tradnl"/>
              </w:rPr>
              <w:t xml:space="preserve"> los coordinadores</w:t>
            </w:r>
            <w:r w:rsidR="00C81D7A">
              <w:rPr>
                <w:rFonts w:ascii="Verdana" w:eastAsia="Verdana" w:hAnsi="Verdana" w:cs="Verdana"/>
                <w:sz w:val="16"/>
                <w:szCs w:val="16"/>
                <w:lang w:val="es-ES_tradnl"/>
              </w:rPr>
              <w:t xml:space="preserve"> y </w:t>
            </w:r>
            <w:r w:rsidRPr="00C81D7A">
              <w:rPr>
                <w:rFonts w:ascii="Verdana" w:eastAsia="Verdana" w:hAnsi="Verdana" w:cs="Verdana"/>
                <w:sz w:val="16"/>
                <w:szCs w:val="16"/>
                <w:lang w:val="es-ES_tradnl"/>
              </w:rPr>
              <w:t>voluntarios de la sección comprenden el plan estratégico y lo utilizan como guía o referencia fundamental en sus actividades y servicios.</w:t>
            </w:r>
          </w:p>
          <w:p w:rsidR="00BB0CE9" w:rsidRPr="00C81D7A" w:rsidRDefault="00BB0CE9" w:rsidP="00FC2600">
            <w:pPr>
              <w:pStyle w:val="Normal1"/>
              <w:ind w:left="-11"/>
              <w:rPr>
                <w:lang w:val="es-ES_tradnl"/>
              </w:rPr>
            </w:pPr>
          </w:p>
          <w:p w:rsidR="00BB0CE9" w:rsidRPr="00C81D7A" w:rsidRDefault="0032761A" w:rsidP="00FC2600">
            <w:pPr>
              <w:pStyle w:val="Normal1"/>
              <w:ind w:left="-11"/>
              <w:rPr>
                <w:lang w:val="es-ES_tradnl"/>
              </w:rPr>
            </w:pPr>
            <w:r w:rsidRPr="00C81D7A">
              <w:rPr>
                <w:rFonts w:ascii="Verdana" w:eastAsia="Verdana" w:hAnsi="Verdana" w:cs="Verdana"/>
                <w:sz w:val="16"/>
                <w:szCs w:val="16"/>
                <w:lang w:val="es-ES_tradnl"/>
              </w:rPr>
              <w:t>Las actividades de la sección están en consonancia con el plan estratégico de la Sociedad Nacional.</w:t>
            </w:r>
          </w:p>
          <w:p w:rsidR="00BB0CE9" w:rsidRPr="00C81D7A" w:rsidRDefault="00BB0CE9" w:rsidP="00FC2600">
            <w:pPr>
              <w:pStyle w:val="Normal1"/>
              <w:ind w:left="-11"/>
              <w:rPr>
                <w:lang w:val="es-ES_tradnl"/>
              </w:rPr>
            </w:pPr>
          </w:p>
          <w:p w:rsidR="00BB0CE9" w:rsidRPr="00C81D7A" w:rsidRDefault="0032761A" w:rsidP="00FC2600">
            <w:pPr>
              <w:pStyle w:val="Normal1"/>
              <w:ind w:left="-11"/>
              <w:rPr>
                <w:lang w:val="es-ES_tradnl"/>
              </w:rPr>
            </w:pPr>
            <w:r w:rsidRPr="00C81D7A">
              <w:rPr>
                <w:rFonts w:ascii="Verdana" w:eastAsia="Verdana" w:hAnsi="Verdana" w:cs="Verdana"/>
                <w:sz w:val="16"/>
                <w:szCs w:val="16"/>
                <w:lang w:val="es-ES_tradnl"/>
              </w:rPr>
              <w:t xml:space="preserve">Existe un plan anual que guarda consonancia en gran medida con el plan estratégico de la Sociedad Nacional. </w:t>
            </w:r>
          </w:p>
          <w:p w:rsidR="00BB0CE9" w:rsidRPr="00C81D7A" w:rsidRDefault="00BB0CE9" w:rsidP="00FC2600">
            <w:pPr>
              <w:pStyle w:val="Normal1"/>
              <w:ind w:left="720"/>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El plan anual de la sección se emplea como guía en la mayoría de sus actividades y en la prestación de servicios.</w:t>
            </w:r>
          </w:p>
          <w:p w:rsidR="00BB0CE9" w:rsidRPr="00C81D7A" w:rsidRDefault="00BB0CE9" w:rsidP="00FC2600">
            <w:pPr>
              <w:pStyle w:val="Normal1"/>
              <w:rPr>
                <w:lang w:val="es-ES_tradnl"/>
              </w:rPr>
            </w:pPr>
          </w:p>
        </w:tc>
        <w:tc>
          <w:tcPr>
            <w:tcW w:w="722" w:type="dxa"/>
            <w:gridSpan w:val="6"/>
          </w:tcPr>
          <w:p w:rsidR="00BB0CE9" w:rsidRPr="00C81D7A" w:rsidRDefault="00BB0CE9" w:rsidP="00FC2600">
            <w:pPr>
              <w:pStyle w:val="Normal1"/>
              <w:rPr>
                <w:lang w:val="es-ES_tradnl"/>
              </w:rPr>
            </w:pPr>
          </w:p>
        </w:tc>
        <w:tc>
          <w:tcPr>
            <w:tcW w:w="2571" w:type="dxa"/>
            <w:gridSpan w:val="4"/>
          </w:tcPr>
          <w:p w:rsidR="00BB0CE9" w:rsidRPr="00C81D7A" w:rsidRDefault="0032761A" w:rsidP="00FC2600">
            <w:pPr>
              <w:pStyle w:val="Normal1"/>
              <w:spacing w:before="120"/>
              <w:ind w:left="25"/>
              <w:rPr>
                <w:lang w:val="es-ES_tradnl"/>
              </w:rPr>
            </w:pPr>
            <w:r w:rsidRPr="00C81D7A">
              <w:rPr>
                <w:rFonts w:ascii="Verdana" w:eastAsia="Verdana" w:hAnsi="Verdana" w:cs="Verdana"/>
                <w:sz w:val="16"/>
                <w:szCs w:val="16"/>
                <w:lang w:val="es-ES_tradnl"/>
              </w:rPr>
              <w:t>La sección ha adaptado el plan estratégico de la Sociedad Nacional al contexto local y ha definido el enfoque y los ámbitos prioritarios de actuación y de prestación de servicios.</w:t>
            </w:r>
          </w:p>
          <w:p w:rsidR="00BB0CE9" w:rsidRPr="00C81D7A" w:rsidRDefault="00BB0CE9" w:rsidP="00FC2600">
            <w:pPr>
              <w:pStyle w:val="Normal1"/>
              <w:ind w:left="25"/>
              <w:rPr>
                <w:lang w:val="es-ES_tradnl"/>
              </w:rPr>
            </w:pPr>
          </w:p>
          <w:p w:rsidR="00BB0CE9" w:rsidRPr="00C81D7A" w:rsidRDefault="0032761A" w:rsidP="00FC2600">
            <w:pPr>
              <w:pStyle w:val="Normal1"/>
              <w:ind w:left="25"/>
              <w:rPr>
                <w:lang w:val="es-ES_tradnl"/>
              </w:rPr>
            </w:pPr>
            <w:r w:rsidRPr="00C81D7A">
              <w:rPr>
                <w:rFonts w:ascii="Verdana" w:eastAsia="Verdana" w:hAnsi="Verdana" w:cs="Verdana"/>
                <w:sz w:val="16"/>
                <w:szCs w:val="16"/>
                <w:lang w:val="es-ES_tradnl"/>
              </w:rPr>
              <w:t xml:space="preserve">Se dispone de un plan anual conforme a la realidad, de gran calidad y bien formulado, que guarda total consonancia con el plan estratégico de la Sociedad Nacional. </w:t>
            </w:r>
          </w:p>
          <w:p w:rsidR="00BB0CE9" w:rsidRPr="00C81D7A" w:rsidRDefault="00BB0CE9" w:rsidP="00FC2600">
            <w:pPr>
              <w:pStyle w:val="Normal1"/>
              <w:ind w:left="720"/>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El plan de la sección se aplica plenamente y se emplea como guía en todas las actividades y servicios.</w:t>
            </w:r>
          </w:p>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right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Autonomía</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777"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3554" w:type="dxa"/>
            <w:gridSpan w:val="8"/>
            <w:tcBorders>
              <w:left w:val="nil"/>
              <w:bottom w:val="single" w:sz="4" w:space="0" w:color="000000"/>
              <w:right w:val="nil"/>
            </w:tcBorders>
          </w:tcPr>
          <w:p w:rsidR="00BB0CE9" w:rsidRPr="00C81D7A" w:rsidRDefault="00BB0CE9" w:rsidP="00FC2600">
            <w:pPr>
              <w:pStyle w:val="Normal1"/>
              <w:rPr>
                <w:lang w:val="es-ES_tradnl"/>
              </w:rPr>
            </w:pPr>
          </w:p>
        </w:tc>
        <w:tc>
          <w:tcPr>
            <w:tcW w:w="722" w:type="dxa"/>
            <w:gridSpan w:val="6"/>
            <w:tcBorders>
              <w:left w:val="nil"/>
              <w:bottom w:val="single" w:sz="4" w:space="0" w:color="000000"/>
              <w:right w:val="nil"/>
            </w:tcBorders>
          </w:tcPr>
          <w:p w:rsidR="00BB0CE9" w:rsidRPr="00C81D7A" w:rsidRDefault="00BB0CE9" w:rsidP="00FC2600">
            <w:pPr>
              <w:pStyle w:val="Normal1"/>
              <w:rPr>
                <w:lang w:val="es-ES_tradnl"/>
              </w:rPr>
            </w:pPr>
          </w:p>
        </w:tc>
        <w:tc>
          <w:tcPr>
            <w:tcW w:w="2571"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708" w:type="dxa"/>
            <w:gridSpan w:val="2"/>
            <w:tcBorders>
              <w:left w:val="nil"/>
              <w:bottom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right w:val="single" w:sz="4" w:space="0" w:color="000000"/>
            </w:tcBorders>
          </w:tcPr>
          <w:p w:rsidR="00BB0CE9" w:rsidRPr="00C81D7A" w:rsidRDefault="0032761A" w:rsidP="00FC2600">
            <w:pPr>
              <w:pStyle w:val="Normal1"/>
              <w:numPr>
                <w:ilvl w:val="0"/>
                <w:numId w:val="5"/>
              </w:numPr>
              <w:ind w:left="317" w:hanging="31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tiene autonomía para elegir a los miembros de la junta de gobierno, establecer estructuras locales (subsecciones), ejecutar actividades y determinar enfoques de </w:t>
            </w:r>
            <w:proofErr w:type="gramStart"/>
            <w:r w:rsidRPr="00C81D7A">
              <w:rPr>
                <w:rFonts w:ascii="Verdana" w:eastAsia="Verdana" w:hAnsi="Verdana" w:cs="Verdana"/>
                <w:sz w:val="16"/>
                <w:szCs w:val="16"/>
                <w:lang w:val="es-ES_tradnl"/>
              </w:rPr>
              <w:t>trabajo.*</w:t>
            </w:r>
            <w:proofErr w:type="gramEnd"/>
          </w:p>
          <w:p w:rsidR="00BB0CE9" w:rsidRPr="00C81D7A" w:rsidRDefault="00BB0CE9" w:rsidP="00FC2600">
            <w:pPr>
              <w:pStyle w:val="Normal1"/>
              <w:contextualSpacing/>
              <w:rPr>
                <w:lang w:val="es-ES_tradnl"/>
              </w:rPr>
            </w:pPr>
          </w:p>
          <w:p w:rsidR="00BB0CE9" w:rsidRDefault="00BB0CE9" w:rsidP="00FC2600">
            <w:pPr>
              <w:pStyle w:val="Normal1"/>
              <w:contextualSpacing/>
              <w:rPr>
                <w:rFonts w:ascii="Verdana" w:eastAsia="Verdana" w:hAnsi="Verdana" w:cs="Verdana"/>
                <w:sz w:val="14"/>
                <w:szCs w:val="14"/>
                <w:lang w:val="es-ES_tradnl"/>
              </w:rPr>
            </w:pPr>
            <w:r w:rsidRPr="00C81D7A">
              <w:rPr>
                <w:rFonts w:ascii="Verdana" w:eastAsia="Verdana" w:hAnsi="Verdana" w:cs="Verdana"/>
                <w:sz w:val="14"/>
                <w:szCs w:val="14"/>
                <w:lang w:val="es-ES_tradnl"/>
              </w:rPr>
              <w:t xml:space="preserve">* </w:t>
            </w:r>
            <w:r w:rsidR="0032761A" w:rsidRPr="00C81D7A">
              <w:rPr>
                <w:rFonts w:ascii="Verdana" w:eastAsia="Verdana" w:hAnsi="Verdana" w:cs="Verdana"/>
                <w:sz w:val="14"/>
                <w:szCs w:val="14"/>
                <w:lang w:val="es-ES_tradnl"/>
              </w:rPr>
              <w:t>Antes de empezar con este atributo</w:t>
            </w:r>
            <w:r w:rsidRPr="00C81D7A">
              <w:rPr>
                <w:rFonts w:ascii="Verdana" w:eastAsia="Verdana" w:hAnsi="Verdana" w:cs="Verdana"/>
                <w:sz w:val="14"/>
                <w:szCs w:val="14"/>
                <w:lang w:val="es-ES_tradnl"/>
              </w:rPr>
              <w:t xml:space="preserve"> lea primero los tres indicadores y decida cuál describe su sección. </w:t>
            </w:r>
            <w:r w:rsidR="00DF1C40" w:rsidRPr="00C81D7A">
              <w:rPr>
                <w:rFonts w:ascii="Verdana" w:eastAsia="Verdana" w:hAnsi="Verdana" w:cs="Verdana"/>
                <w:sz w:val="14"/>
                <w:szCs w:val="14"/>
                <w:lang w:val="es-ES_tradnl"/>
              </w:rPr>
              <w:t>No comience con B.</w:t>
            </w:r>
          </w:p>
          <w:p w:rsidR="00FC2600" w:rsidRDefault="00FC2600" w:rsidP="00FC2600">
            <w:pPr>
              <w:pStyle w:val="Normal1"/>
              <w:contextualSpacing/>
              <w:rPr>
                <w:rFonts w:ascii="Verdana" w:eastAsia="Verdana" w:hAnsi="Verdana" w:cs="Verdana"/>
                <w:sz w:val="14"/>
                <w:szCs w:val="14"/>
                <w:lang w:val="es-ES_tradnl"/>
              </w:rPr>
            </w:pPr>
          </w:p>
          <w:p w:rsidR="00FC2600" w:rsidRDefault="00FC2600" w:rsidP="00FC2600">
            <w:pPr>
              <w:pStyle w:val="Normal1"/>
              <w:contextualSpacing/>
              <w:rPr>
                <w:rFonts w:ascii="Verdana" w:eastAsia="Verdana" w:hAnsi="Verdana" w:cs="Verdana"/>
                <w:sz w:val="14"/>
                <w:szCs w:val="14"/>
                <w:lang w:val="es-ES_tradnl"/>
              </w:rPr>
            </w:pPr>
          </w:p>
          <w:p w:rsidR="00FC2600" w:rsidRDefault="00FC2600" w:rsidP="00FC2600">
            <w:pPr>
              <w:pStyle w:val="Normal1"/>
              <w:contextualSpacing/>
              <w:rPr>
                <w:rFonts w:ascii="Verdana" w:eastAsia="Verdana" w:hAnsi="Verdana" w:cs="Verdana"/>
                <w:sz w:val="14"/>
                <w:szCs w:val="14"/>
                <w:lang w:val="es-ES_tradnl"/>
              </w:rPr>
            </w:pPr>
          </w:p>
          <w:p w:rsidR="00FC2600" w:rsidRDefault="00FC2600" w:rsidP="00FC2600">
            <w:pPr>
              <w:pStyle w:val="Normal1"/>
              <w:contextualSpacing/>
              <w:rPr>
                <w:rFonts w:ascii="Verdana" w:eastAsia="Verdana" w:hAnsi="Verdana" w:cs="Verdana"/>
                <w:sz w:val="14"/>
                <w:szCs w:val="14"/>
                <w:lang w:val="es-ES_tradnl"/>
              </w:rPr>
            </w:pPr>
          </w:p>
          <w:p w:rsidR="00FC2600" w:rsidRDefault="00FC2600" w:rsidP="00FC2600">
            <w:pPr>
              <w:pStyle w:val="Normal1"/>
              <w:contextualSpacing/>
              <w:rPr>
                <w:rFonts w:ascii="Verdana" w:eastAsia="Verdana" w:hAnsi="Verdana" w:cs="Verdana"/>
                <w:sz w:val="14"/>
                <w:szCs w:val="14"/>
                <w:lang w:val="es-ES_tradnl"/>
              </w:rPr>
            </w:pPr>
          </w:p>
          <w:p w:rsidR="00FC2600" w:rsidRPr="00C81D7A" w:rsidRDefault="00FC2600" w:rsidP="00FC2600">
            <w:pPr>
              <w:pStyle w:val="Normal1"/>
              <w:contextualSpacing/>
              <w:rPr>
                <w:lang w:val="es-ES_tradnl"/>
              </w:rPr>
            </w:pPr>
          </w:p>
          <w:p w:rsidR="00BB0CE9" w:rsidRPr="00C81D7A" w:rsidRDefault="00BB0CE9" w:rsidP="00FC2600">
            <w:pPr>
              <w:pStyle w:val="Normal1"/>
              <w:rPr>
                <w:lang w:val="es-ES_tradnl"/>
              </w:rPr>
            </w:pPr>
          </w:p>
        </w:tc>
        <w:tc>
          <w:tcPr>
            <w:tcW w:w="711" w:type="dxa"/>
            <w:gridSpan w:val="2"/>
            <w:tcBorders>
              <w:right w:val="single" w:sz="4" w:space="0" w:color="000000"/>
            </w:tcBorders>
          </w:tcPr>
          <w:p w:rsidR="00BB0CE9" w:rsidRPr="00C81D7A" w:rsidRDefault="00BB0CE9" w:rsidP="00FC2600">
            <w:pPr>
              <w:pStyle w:val="Normal1"/>
              <w:rPr>
                <w:lang w:val="es-ES_tradnl"/>
              </w:rPr>
            </w:pPr>
          </w:p>
        </w:tc>
        <w:tc>
          <w:tcPr>
            <w:tcW w:w="3341" w:type="dxa"/>
            <w:gridSpan w:val="4"/>
            <w:tcBorders>
              <w:left w:val="single" w:sz="4" w:space="0" w:color="000000"/>
              <w:bottom w:val="single" w:sz="4" w:space="0" w:color="000000"/>
              <w:right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autoridades locales ejercen considerable influencia respecto de la composición de la junta de gobierno de la sección.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necesita algún tipo de aprobación por parte de las autoridades locales para la selección y la ejecución de actividades.</w:t>
            </w:r>
          </w:p>
        </w:tc>
        <w:tc>
          <w:tcPr>
            <w:tcW w:w="777" w:type="dxa"/>
            <w:gridSpan w:val="4"/>
            <w:tcBorders>
              <w:left w:val="single" w:sz="4" w:space="0" w:color="000000"/>
              <w:right w:val="single" w:sz="4" w:space="0" w:color="000000"/>
            </w:tcBorders>
          </w:tcPr>
          <w:p w:rsidR="00BB0CE9" w:rsidRPr="00C81D7A" w:rsidRDefault="00BB0CE9" w:rsidP="00FC2600">
            <w:pPr>
              <w:pStyle w:val="Normal1"/>
              <w:rPr>
                <w:lang w:val="es-ES_tradnl"/>
              </w:rPr>
            </w:pPr>
          </w:p>
        </w:tc>
        <w:tc>
          <w:tcPr>
            <w:tcW w:w="3554" w:type="dxa"/>
            <w:gridSpan w:val="8"/>
            <w:tcBorders>
              <w:left w:val="single" w:sz="4" w:space="0" w:color="000000"/>
              <w:right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puede elegir a sus dirigentes previa consulta con las autoridades locales.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Las autoridades locales ejercen </w:t>
            </w:r>
            <w:r w:rsidR="00DF1C40" w:rsidRPr="00C81D7A">
              <w:rPr>
                <w:rFonts w:ascii="Verdana" w:eastAsia="Verdana" w:hAnsi="Verdana" w:cs="Verdana"/>
                <w:sz w:val="16"/>
                <w:szCs w:val="16"/>
                <w:lang w:val="es-ES_tradnl"/>
              </w:rPr>
              <w:t>alguna influencia</w:t>
            </w:r>
            <w:r w:rsidRPr="00C81D7A">
              <w:rPr>
                <w:rFonts w:ascii="Verdana" w:eastAsia="Verdana" w:hAnsi="Verdana" w:cs="Verdana"/>
                <w:sz w:val="16"/>
                <w:szCs w:val="16"/>
                <w:lang w:val="es-ES_tradnl"/>
              </w:rPr>
              <w:t>, aunque escasa, en lo que atañe a la estructura, las actividades y los enfoques de la sección.</w:t>
            </w:r>
          </w:p>
        </w:tc>
        <w:tc>
          <w:tcPr>
            <w:tcW w:w="722" w:type="dxa"/>
            <w:gridSpan w:val="6"/>
            <w:tcBorders>
              <w:left w:val="single" w:sz="4" w:space="0" w:color="000000"/>
              <w:right w:val="single" w:sz="4" w:space="0" w:color="000000"/>
            </w:tcBorders>
          </w:tcPr>
          <w:p w:rsidR="00BB0CE9" w:rsidRPr="00C81D7A" w:rsidRDefault="00BB0CE9" w:rsidP="00FC2600">
            <w:pPr>
              <w:pStyle w:val="Normal1"/>
              <w:rPr>
                <w:lang w:val="es-ES_tradnl"/>
              </w:rPr>
            </w:pPr>
          </w:p>
        </w:tc>
        <w:tc>
          <w:tcPr>
            <w:tcW w:w="2571" w:type="dxa"/>
            <w:gridSpan w:val="4"/>
            <w:tcBorders>
              <w:left w:val="single" w:sz="4" w:space="0" w:color="000000"/>
              <w:right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puede elegir a sus dirigentes sin consulta previa obligatoria con las autoridades locales.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puede decidir con independencia respecto de sus estructuras, actividades o enfoques; no necesita la aprobación de las autoridades locales</w:t>
            </w:r>
          </w:p>
        </w:tc>
        <w:tc>
          <w:tcPr>
            <w:tcW w:w="708" w:type="dxa"/>
            <w:gridSpan w:val="2"/>
            <w:tcBorders>
              <w:left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rPr>
          <w:trHeight w:val="380"/>
        </w:trPr>
        <w:tc>
          <w:tcPr>
            <w:tcW w:w="4316" w:type="dxa"/>
            <w:gridSpan w:val="6"/>
            <w:tcBorders>
              <w:right w:val="nil"/>
            </w:tcBorders>
            <w:shd w:val="clear" w:color="auto" w:fill="F2DCDB"/>
          </w:tcPr>
          <w:p w:rsidR="00BB0CE9" w:rsidRPr="00C81D7A" w:rsidRDefault="0032761A" w:rsidP="00FC2600">
            <w:pPr>
              <w:pStyle w:val="Normal1"/>
              <w:spacing w:before="120" w:after="120"/>
              <w:jc w:val="center"/>
              <w:rPr>
                <w:lang w:val="es-ES_tradnl"/>
              </w:rPr>
            </w:pPr>
            <w:r w:rsidRPr="00C81D7A">
              <w:rPr>
                <w:rFonts w:ascii="Verdana" w:eastAsia="Verdana" w:hAnsi="Verdana" w:cs="Verdana"/>
                <w:b/>
                <w:sz w:val="18"/>
                <w:szCs w:val="18"/>
                <w:lang w:val="es-ES_tradnl"/>
              </w:rPr>
              <w:lastRenderedPageBreak/>
              <w:t>Capacidad básica: organización</w:t>
            </w:r>
          </w:p>
        </w:tc>
        <w:tc>
          <w:tcPr>
            <w:tcW w:w="11673" w:type="dxa"/>
            <w:gridSpan w:val="28"/>
            <w:tcBorders>
              <w:left w:val="nil"/>
            </w:tcBorders>
            <w:shd w:val="clear" w:color="auto" w:fill="F2DCDB"/>
            <w:vAlign w:val="bottom"/>
          </w:tcPr>
          <w:p w:rsidR="00BB0CE9" w:rsidRPr="00C81D7A" w:rsidRDefault="0032761A" w:rsidP="00FC2600">
            <w:pPr>
              <w:pStyle w:val="Normal1"/>
              <w:spacing w:before="120" w:after="120"/>
              <w:rPr>
                <w:lang w:val="es-ES_tradnl"/>
              </w:rPr>
            </w:pPr>
            <w:r w:rsidRPr="00C81D7A">
              <w:rPr>
                <w:rFonts w:ascii="Verdana" w:eastAsia="Verdana" w:hAnsi="Verdana" w:cs="Verdana"/>
                <w:sz w:val="16"/>
                <w:szCs w:val="16"/>
                <w:lang w:val="es-ES_tradnl"/>
              </w:rPr>
              <w:t>La sección dispone de sistemas y recursos institucionales que le permiten funcionar de manera eficaz y eficiente</w:t>
            </w: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Recursos humanos</w:t>
            </w:r>
          </w:p>
        </w:tc>
      </w:tr>
      <w:tr w:rsidR="009B39C3" w:rsidRPr="00C81D7A" w:rsidTr="00727204">
        <w:trPr>
          <w:trHeight w:val="280"/>
        </w:trPr>
        <w:tc>
          <w:tcPr>
            <w:tcW w:w="3605" w:type="dxa"/>
            <w:gridSpan w:val="4"/>
            <w:tcBorders>
              <w:top w:val="single" w:sz="4" w:space="0" w:color="000000"/>
              <w:bottom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Seguridad física y personal</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BB0CE9" w:rsidP="00FC2600">
            <w:pPr>
              <w:pStyle w:val="Normal1"/>
              <w:rPr>
                <w:lang w:val="es-ES_tradnl"/>
              </w:rPr>
            </w:pP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adopta las medidas adecuadas para garantizar la seguridad física y personal de los voluntarios y de los miembros del personal (según proceda).</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De forma ocasional, se establecen medidas para garantizar la seguridad física y personal de los voluntarios y de los miembros del personal (según proceda).</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informa a </w:t>
            </w:r>
            <w:r w:rsidR="00D74936" w:rsidRPr="00C81D7A">
              <w:rPr>
                <w:rFonts w:ascii="Verdana" w:eastAsia="Verdana" w:hAnsi="Verdana" w:cs="Verdana"/>
                <w:sz w:val="16"/>
                <w:szCs w:val="16"/>
                <w:lang w:val="es-ES_tradnl"/>
              </w:rPr>
              <w:t xml:space="preserve">la instancia </w:t>
            </w:r>
            <w:r w:rsidRPr="00C81D7A">
              <w:rPr>
                <w:rFonts w:ascii="Verdana" w:eastAsia="Verdana" w:hAnsi="Verdana" w:cs="Verdana"/>
                <w:sz w:val="16"/>
                <w:szCs w:val="16"/>
                <w:lang w:val="es-ES_tradnl"/>
              </w:rPr>
              <w:t>competente de los principales incidentes relativos a la seguridad física y personal de acuerdo con los requisitos mínimos de seguridad de la Sociedad Nacional, y se adopta</w:t>
            </w:r>
            <w:r w:rsidR="00D74936" w:rsidRPr="00C81D7A">
              <w:rPr>
                <w:rFonts w:ascii="Verdana" w:eastAsia="Verdana" w:hAnsi="Verdana" w:cs="Verdana"/>
                <w:sz w:val="16"/>
                <w:szCs w:val="16"/>
                <w:lang w:val="es-ES_tradnl"/>
              </w:rPr>
              <w:t>n</w:t>
            </w:r>
            <w:r w:rsidRPr="00C81D7A">
              <w:rPr>
                <w:rFonts w:ascii="Verdana" w:eastAsia="Verdana" w:hAnsi="Verdana" w:cs="Verdana"/>
                <w:sz w:val="16"/>
                <w:szCs w:val="16"/>
                <w:lang w:val="es-ES_tradnl"/>
              </w:rPr>
              <w:t xml:space="preserve"> medidas en consecuencia.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proporciona todo el equipo esencial para que los voluntarios y los miembros del personal (según proceda) cumplan con su cometido en condiciones seguras.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Todos los voluntarios están asegurados contra accidentes en el ejercicio de sus funciones.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Todos los voluntarios y miembros del personal (según proceda) conocen y aplican las normas y reglamentos de la Sociedad Nacional en materia de seguridad (por ejemplo, el reglamento de seguridad física y personal, el reglamento interno del personal, el código de conducta).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ha designado un coordinador de seguridad.</w:t>
            </w:r>
          </w:p>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seguridad física y personal se refleja claramente en todos los planes y actividades y se revisa </w:t>
            </w:r>
            <w:r w:rsidR="00D74936" w:rsidRPr="00C81D7A">
              <w:rPr>
                <w:rFonts w:ascii="Verdana" w:eastAsia="Verdana" w:hAnsi="Verdana" w:cs="Verdana"/>
                <w:sz w:val="16"/>
                <w:szCs w:val="16"/>
                <w:lang w:val="es-ES_tradnl"/>
              </w:rPr>
              <w:t>sistemáticamente</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mediante procesos establecidos.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supervisa y se </w:t>
            </w:r>
            <w:r w:rsidR="00D74936" w:rsidRPr="00C81D7A">
              <w:rPr>
                <w:rFonts w:ascii="Verdana" w:eastAsia="Verdana" w:hAnsi="Verdana" w:cs="Verdana"/>
                <w:sz w:val="16"/>
                <w:szCs w:val="16"/>
                <w:lang w:val="es-ES_tradnl"/>
              </w:rPr>
              <w:t xml:space="preserve">refuerza </w:t>
            </w:r>
            <w:r w:rsidRPr="00C81D7A">
              <w:rPr>
                <w:rFonts w:ascii="Verdana" w:eastAsia="Verdana" w:hAnsi="Verdana" w:cs="Verdana"/>
                <w:sz w:val="16"/>
                <w:szCs w:val="16"/>
                <w:lang w:val="es-ES_tradnl"/>
              </w:rPr>
              <w:t>periódicamente el cumplimiento de las normas y reglamentos de la Sociedad Nacional relativos a la seguridad física y personal y de su marco sobre seguridad.</w:t>
            </w:r>
          </w:p>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top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Gestión del personal (según proceda)</w:t>
            </w:r>
          </w:p>
        </w:tc>
        <w:tc>
          <w:tcPr>
            <w:tcW w:w="711" w:type="dxa"/>
            <w:gridSpan w:val="2"/>
            <w:tcBorders>
              <w:top w:val="single" w:sz="4" w:space="0" w:color="000000"/>
              <w:right w:val="nil"/>
            </w:tcBorders>
          </w:tcPr>
          <w:p w:rsidR="00BB0CE9" w:rsidRPr="00C81D7A" w:rsidRDefault="00BB0CE9" w:rsidP="00FC2600">
            <w:pPr>
              <w:pStyle w:val="Normal1"/>
              <w:rPr>
                <w:lang w:val="es-ES_tradnl"/>
              </w:rPr>
            </w:pPr>
          </w:p>
        </w:tc>
        <w:tc>
          <w:tcPr>
            <w:tcW w:w="3341" w:type="dxa"/>
            <w:gridSpan w:val="4"/>
            <w:tcBorders>
              <w:top w:val="single" w:sz="4" w:space="0" w:color="000000"/>
              <w:left w:val="nil"/>
              <w:right w:val="nil"/>
            </w:tcBorders>
          </w:tcPr>
          <w:p w:rsidR="00BB0CE9" w:rsidRPr="00C81D7A" w:rsidRDefault="00BB0CE9" w:rsidP="00FC2600">
            <w:pPr>
              <w:pStyle w:val="Normal1"/>
              <w:rPr>
                <w:lang w:val="es-ES_tradnl"/>
              </w:rPr>
            </w:pPr>
          </w:p>
        </w:tc>
        <w:tc>
          <w:tcPr>
            <w:tcW w:w="777" w:type="dxa"/>
            <w:gridSpan w:val="4"/>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3554" w:type="dxa"/>
            <w:gridSpan w:val="8"/>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722" w:type="dxa"/>
            <w:gridSpan w:val="6"/>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2571" w:type="dxa"/>
            <w:gridSpan w:val="4"/>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708" w:type="dxa"/>
            <w:gridSpan w:val="2"/>
            <w:tcBorders>
              <w:top w:val="single" w:sz="4" w:space="0" w:color="000000"/>
              <w:left w:val="nil"/>
              <w:bottom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ind w:left="426" w:hanging="426"/>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observa la política y las directrices en materia de recursos humanos de la Sociedad Nacional y las aplica.</w:t>
            </w:r>
          </w:p>
          <w:p w:rsidR="00BB0CE9" w:rsidRPr="00C81D7A" w:rsidRDefault="00BB0CE9" w:rsidP="00FC2600">
            <w:pPr>
              <w:pStyle w:val="Normal1"/>
              <w:ind w:left="426"/>
              <w:rPr>
                <w:lang w:val="es-ES_tradnl"/>
              </w:rPr>
            </w:pPr>
          </w:p>
          <w:p w:rsidR="00BB0CE9" w:rsidRPr="00C81D7A" w:rsidRDefault="00BB0CE9" w:rsidP="00FC2600">
            <w:pPr>
              <w:pStyle w:val="Normal1"/>
              <w:ind w:left="426"/>
              <w:rPr>
                <w:lang w:val="es-ES_tradnl"/>
              </w:rPr>
            </w:pPr>
          </w:p>
        </w:tc>
        <w:tc>
          <w:tcPr>
            <w:tcW w:w="711" w:type="dxa"/>
            <w:gridSpan w:val="2"/>
          </w:tcPr>
          <w:p w:rsidR="00D74936" w:rsidRPr="00C81D7A" w:rsidRDefault="00D74936" w:rsidP="00FC2600">
            <w:pPr>
              <w:pStyle w:val="Normal1"/>
              <w:rPr>
                <w:lang w:val="es-ES_tradnl"/>
              </w:rPr>
            </w:pPr>
          </w:p>
          <w:p w:rsidR="00D74936" w:rsidRPr="00C81D7A" w:rsidRDefault="00D74936" w:rsidP="00FC2600">
            <w:pPr>
              <w:rPr>
                <w:lang w:val="es-ES_tradnl"/>
              </w:rPr>
            </w:pPr>
          </w:p>
          <w:p w:rsidR="00BB0CE9" w:rsidRPr="00C81D7A" w:rsidRDefault="00BB0CE9" w:rsidP="00FC2600">
            <w:pPr>
              <w:rPr>
                <w:lang w:val="es-ES_tradnl"/>
              </w:rPr>
            </w:pPr>
          </w:p>
        </w:tc>
        <w:tc>
          <w:tcPr>
            <w:tcW w:w="334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posee algunos conocimientos acerca de la política y las directrices de la Sociedad Nacional en materia de recursos humanos.</w:t>
            </w:r>
          </w:p>
          <w:p w:rsidR="00BB0CE9" w:rsidRPr="00C81D7A" w:rsidRDefault="00BB0CE9" w:rsidP="00FC2600">
            <w:pPr>
              <w:pStyle w:val="Normal1"/>
              <w:jc w:val="center"/>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Existen algunos recursos y oportunidades disponibles para favorecer el desarrollo del personal.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Todo el personal recibe una formación inicial básica.</w:t>
            </w:r>
          </w:p>
        </w:tc>
        <w:tc>
          <w:tcPr>
            <w:tcW w:w="777" w:type="dxa"/>
            <w:gridSpan w:val="4"/>
            <w:tcBorders>
              <w:top w:val="single" w:sz="4" w:space="0" w:color="000000"/>
              <w:bottom w:val="single" w:sz="4" w:space="0" w:color="000000"/>
            </w:tcBorders>
          </w:tcPr>
          <w:p w:rsidR="00BB0CE9" w:rsidRPr="00C81D7A" w:rsidRDefault="00BB0CE9" w:rsidP="00FC2600">
            <w:pPr>
              <w:pStyle w:val="Normal1"/>
              <w:rPr>
                <w:lang w:val="es-ES_tradnl"/>
              </w:rPr>
            </w:pPr>
          </w:p>
        </w:tc>
        <w:tc>
          <w:tcPr>
            <w:tcW w:w="3554" w:type="dxa"/>
            <w:gridSpan w:val="8"/>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Existen y se aplican las directrices de la Sociedad Nacional en materia de recursos humanos, que abarcan </w:t>
            </w:r>
            <w:r w:rsidR="000F66AA" w:rsidRPr="00C81D7A">
              <w:rPr>
                <w:rFonts w:ascii="Verdana" w:eastAsia="Verdana" w:hAnsi="Verdana" w:cs="Verdana"/>
                <w:sz w:val="16"/>
                <w:szCs w:val="16"/>
                <w:lang w:val="es-ES_tradnl"/>
              </w:rPr>
              <w:t>entre otros temas</w:t>
            </w:r>
            <w:r w:rsidRPr="00C81D7A">
              <w:rPr>
                <w:rFonts w:ascii="Verdana" w:eastAsia="Verdana" w:hAnsi="Verdana" w:cs="Verdana"/>
                <w:sz w:val="16"/>
                <w:szCs w:val="16"/>
                <w:lang w:val="es-ES_tradnl"/>
              </w:rPr>
              <w:t xml:space="preserve"> lo</w:t>
            </w:r>
            <w:r w:rsidR="000F66AA" w:rsidRPr="00C81D7A">
              <w:rPr>
                <w:rFonts w:ascii="Verdana" w:eastAsia="Verdana" w:hAnsi="Verdana" w:cs="Verdana"/>
                <w:sz w:val="16"/>
                <w:szCs w:val="16"/>
                <w:lang w:val="es-ES_tradnl"/>
              </w:rPr>
              <w:t>s</w:t>
            </w:r>
            <w:r w:rsidRPr="00C81D7A">
              <w:rPr>
                <w:rFonts w:ascii="Verdana" w:eastAsia="Verdana" w:hAnsi="Verdana" w:cs="Verdana"/>
                <w:sz w:val="16"/>
                <w:szCs w:val="16"/>
                <w:lang w:val="es-ES_tradnl"/>
              </w:rPr>
              <w:t xml:space="preserve"> siguiente</w:t>
            </w:r>
            <w:r w:rsidR="000F66AA" w:rsidRPr="00C81D7A">
              <w:rPr>
                <w:rFonts w:ascii="Verdana" w:eastAsia="Verdana" w:hAnsi="Verdana" w:cs="Verdana"/>
                <w:sz w:val="16"/>
                <w:szCs w:val="16"/>
                <w:lang w:val="es-ES_tradnl"/>
              </w:rPr>
              <w:t>s</w:t>
            </w:r>
            <w:r w:rsidRPr="00C81D7A">
              <w:rPr>
                <w:rFonts w:ascii="Verdana" w:eastAsia="Verdana" w:hAnsi="Verdana" w:cs="Verdana"/>
                <w:sz w:val="16"/>
                <w:szCs w:val="16"/>
                <w:lang w:val="es-ES_tradnl"/>
              </w:rPr>
              <w:t>:</w:t>
            </w:r>
          </w:p>
          <w:p w:rsidR="00BB0CE9" w:rsidRPr="00C81D7A" w:rsidRDefault="0032761A" w:rsidP="00FC2600">
            <w:pPr>
              <w:pStyle w:val="Normal1"/>
              <w:numPr>
                <w:ilvl w:val="0"/>
                <w:numId w:val="4"/>
              </w:numPr>
              <w:ind w:left="316" w:hanging="284"/>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procedimientos de contratación;</w:t>
            </w:r>
          </w:p>
          <w:p w:rsidR="00BB0CE9" w:rsidRPr="00C81D7A" w:rsidRDefault="0032761A" w:rsidP="00FC2600">
            <w:pPr>
              <w:pStyle w:val="Normal1"/>
              <w:numPr>
                <w:ilvl w:val="0"/>
                <w:numId w:val="4"/>
              </w:numPr>
              <w:ind w:left="316" w:hanging="284"/>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evaluación del desempeño;</w:t>
            </w:r>
          </w:p>
          <w:p w:rsidR="00BB0CE9" w:rsidRPr="00C81D7A" w:rsidRDefault="0032761A" w:rsidP="00FC2600">
            <w:pPr>
              <w:pStyle w:val="Normal1"/>
              <w:numPr>
                <w:ilvl w:val="0"/>
                <w:numId w:val="4"/>
              </w:numPr>
              <w:ind w:left="316" w:hanging="284"/>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remuneración y seguros;</w:t>
            </w:r>
          </w:p>
          <w:p w:rsidR="00BB0CE9" w:rsidRPr="00C81D7A" w:rsidRDefault="0032761A" w:rsidP="00FC2600">
            <w:pPr>
              <w:pStyle w:val="Normal1"/>
              <w:numPr>
                <w:ilvl w:val="0"/>
                <w:numId w:val="4"/>
              </w:numPr>
              <w:ind w:left="316" w:hanging="284"/>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formación y desarrollo.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funciones y responsabilidades están claramente definidas.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conocimientos y competencias del personal concuerdan con las descripciones de </w:t>
            </w:r>
            <w:r w:rsidR="000F66AA" w:rsidRPr="00C81D7A">
              <w:rPr>
                <w:rFonts w:ascii="Verdana" w:eastAsia="Verdana" w:hAnsi="Verdana" w:cs="Verdana"/>
                <w:sz w:val="16"/>
                <w:szCs w:val="16"/>
                <w:lang w:val="es-ES_tradnl"/>
              </w:rPr>
              <w:t>empleo</w:t>
            </w:r>
            <w:r w:rsidRPr="00C81D7A">
              <w:rPr>
                <w:rFonts w:ascii="Verdana" w:eastAsia="Verdana" w:hAnsi="Verdana" w:cs="Verdana"/>
                <w:sz w:val="16"/>
                <w:szCs w:val="16"/>
                <w:lang w:val="es-ES_tradnl"/>
              </w:rPr>
              <w:t>.</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Existe un coordinador de género y diversidad a nivel de sección.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aplica medidas de evaluación del desempeño y hay una actitud de no discriminación y de inclusión social. </w:t>
            </w:r>
          </w:p>
          <w:p w:rsidR="00BB0CE9" w:rsidRPr="00C81D7A" w:rsidRDefault="00BB0CE9" w:rsidP="00FC2600">
            <w:pPr>
              <w:pStyle w:val="Normal1"/>
              <w:rPr>
                <w:lang w:val="es-ES_tradnl"/>
              </w:rPr>
            </w:pPr>
          </w:p>
        </w:tc>
        <w:tc>
          <w:tcPr>
            <w:tcW w:w="722" w:type="dxa"/>
            <w:gridSpan w:val="6"/>
            <w:tcBorders>
              <w:top w:val="single" w:sz="4" w:space="0" w:color="000000"/>
              <w:bottom w:val="single" w:sz="4" w:space="0" w:color="000000"/>
            </w:tcBorders>
          </w:tcPr>
          <w:p w:rsidR="00BB0CE9" w:rsidRPr="00C81D7A" w:rsidRDefault="00BB0CE9" w:rsidP="00FC2600">
            <w:pPr>
              <w:pStyle w:val="Normal1"/>
              <w:rPr>
                <w:lang w:val="es-ES_tradnl"/>
              </w:rPr>
            </w:pPr>
          </w:p>
        </w:tc>
        <w:tc>
          <w:tcPr>
            <w:tcW w:w="257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miembros del personal que han recibido formación sirven de modelo. La ética de trabajo es muy positiva.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Comparten sus conocimientos y experiencia con los voluntarios.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lastRenderedPageBreak/>
              <w:t>Se formaliza y se respeta las funciones y responsabilidades.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procesos de contratación son abiertos, equitativos y </w:t>
            </w:r>
            <w:r w:rsidR="00D16773" w:rsidRPr="00C81D7A">
              <w:rPr>
                <w:rFonts w:ascii="Verdana" w:eastAsia="Verdana" w:hAnsi="Verdana" w:cs="Verdana"/>
                <w:sz w:val="16"/>
                <w:szCs w:val="16"/>
                <w:lang w:val="es-ES_tradnl"/>
              </w:rPr>
              <w:t xml:space="preserve">favorecen </w:t>
            </w:r>
            <w:r w:rsidR="003B4B4F" w:rsidRPr="00C81D7A">
              <w:rPr>
                <w:rFonts w:ascii="Verdana" w:eastAsia="Verdana" w:hAnsi="Verdana" w:cs="Verdana"/>
                <w:sz w:val="16"/>
                <w:szCs w:val="16"/>
                <w:lang w:val="es-ES_tradnl"/>
              </w:rPr>
              <w:t xml:space="preserve">activamente </w:t>
            </w:r>
            <w:r w:rsidRPr="00C81D7A">
              <w:rPr>
                <w:rFonts w:ascii="Verdana" w:eastAsia="Verdana" w:hAnsi="Verdana" w:cs="Verdana"/>
                <w:sz w:val="16"/>
                <w:szCs w:val="16"/>
                <w:lang w:val="es-ES_tradnl"/>
              </w:rPr>
              <w:t>la diversidad.</w:t>
            </w:r>
          </w:p>
          <w:p w:rsidR="00BB0CE9" w:rsidRPr="00C81D7A" w:rsidRDefault="00BB0CE9" w:rsidP="00FC2600">
            <w:pPr>
              <w:pStyle w:val="Normal1"/>
              <w:rPr>
                <w:lang w:val="es-ES_tradnl"/>
              </w:rPr>
            </w:pPr>
          </w:p>
        </w:tc>
        <w:tc>
          <w:tcPr>
            <w:tcW w:w="708" w:type="dxa"/>
            <w:gridSpan w:val="2"/>
            <w:tcBorders>
              <w:top w:val="single" w:sz="4" w:space="0" w:color="000000"/>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right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Captación de voluntarios</w:t>
            </w:r>
          </w:p>
        </w:tc>
        <w:tc>
          <w:tcPr>
            <w:tcW w:w="711" w:type="dxa"/>
            <w:gridSpan w:val="2"/>
            <w:tcBorders>
              <w:top w:val="single" w:sz="4" w:space="0" w:color="000000"/>
              <w:left w:val="single" w:sz="4" w:space="0" w:color="000000"/>
              <w:bottom w:val="single" w:sz="4" w:space="0" w:color="000000"/>
              <w:right w:val="nil"/>
            </w:tcBorders>
          </w:tcPr>
          <w:p w:rsidR="00BB0CE9" w:rsidRPr="00C81D7A" w:rsidRDefault="00BB0CE9" w:rsidP="00FC2600">
            <w:pPr>
              <w:pStyle w:val="Normal1"/>
              <w:rPr>
                <w:lang w:val="es-ES_tradnl"/>
              </w:rPr>
            </w:pPr>
          </w:p>
        </w:tc>
        <w:tc>
          <w:tcPr>
            <w:tcW w:w="3341" w:type="dxa"/>
            <w:gridSpan w:val="4"/>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777" w:type="dxa"/>
            <w:gridSpan w:val="4"/>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3554" w:type="dxa"/>
            <w:gridSpan w:val="8"/>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722" w:type="dxa"/>
            <w:gridSpan w:val="6"/>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2571" w:type="dxa"/>
            <w:gridSpan w:val="4"/>
            <w:tcBorders>
              <w:top w:val="single" w:sz="4" w:space="0" w:color="000000"/>
              <w:left w:val="nil"/>
              <w:bottom w:val="single" w:sz="4" w:space="0" w:color="000000"/>
              <w:right w:val="nil"/>
            </w:tcBorders>
          </w:tcPr>
          <w:p w:rsidR="00BB0CE9" w:rsidRPr="00C81D7A" w:rsidRDefault="00BB0CE9" w:rsidP="00FC2600">
            <w:pPr>
              <w:pStyle w:val="Normal1"/>
              <w:rPr>
                <w:lang w:val="es-ES_tradnl"/>
              </w:rPr>
            </w:pPr>
          </w:p>
        </w:tc>
        <w:tc>
          <w:tcPr>
            <w:tcW w:w="708" w:type="dxa"/>
            <w:gridSpan w:val="2"/>
            <w:tcBorders>
              <w:top w:val="single" w:sz="4" w:space="0" w:color="000000"/>
              <w:left w:val="nil"/>
              <w:bottom w:val="single" w:sz="4" w:space="0" w:color="000000"/>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w:t>
            </w:r>
            <w:r w:rsidR="003B4B4F" w:rsidRPr="00C81D7A">
              <w:rPr>
                <w:rFonts w:ascii="Verdana" w:eastAsia="Verdana" w:hAnsi="Verdana" w:cs="Verdana"/>
                <w:sz w:val="16"/>
                <w:szCs w:val="16"/>
                <w:lang w:val="es-ES_tradnl"/>
              </w:rPr>
              <w:t>es</w:t>
            </w:r>
            <w:r w:rsidRPr="00C81D7A">
              <w:rPr>
                <w:rFonts w:ascii="Verdana" w:eastAsia="Verdana" w:hAnsi="Verdana" w:cs="Verdana"/>
                <w:sz w:val="16"/>
                <w:szCs w:val="16"/>
                <w:lang w:val="es-ES_tradnl"/>
              </w:rPr>
              <w:t xml:space="preserve"> </w:t>
            </w:r>
            <w:r w:rsidR="00D16773" w:rsidRPr="00C81D7A">
              <w:rPr>
                <w:rFonts w:ascii="Verdana" w:eastAsia="Verdana" w:hAnsi="Verdana" w:cs="Verdana"/>
                <w:sz w:val="16"/>
                <w:szCs w:val="16"/>
                <w:lang w:val="es-ES_tradnl"/>
              </w:rPr>
              <w:t>eficaz</w:t>
            </w:r>
            <w:r w:rsidR="006442DA" w:rsidRPr="00C81D7A">
              <w:rPr>
                <w:rFonts w:ascii="Verdana" w:eastAsia="Verdana" w:hAnsi="Verdana" w:cs="Verdana"/>
                <w:sz w:val="16"/>
                <w:szCs w:val="16"/>
                <w:lang w:val="es-ES_tradnl"/>
              </w:rPr>
              <w:t xml:space="preserve"> </w:t>
            </w:r>
            <w:r w:rsidR="00D16773" w:rsidRPr="00C81D7A">
              <w:rPr>
                <w:rFonts w:ascii="Verdana" w:eastAsia="Verdana" w:hAnsi="Verdana" w:cs="Verdana"/>
                <w:sz w:val="16"/>
                <w:szCs w:val="16"/>
                <w:lang w:val="es-ES_tradnl"/>
              </w:rPr>
              <w:t>en la captación de voluntarios y en las</w:t>
            </w:r>
            <w:r w:rsidRPr="00C81D7A">
              <w:rPr>
                <w:rFonts w:ascii="Verdana" w:eastAsia="Verdana" w:hAnsi="Verdana" w:cs="Verdana"/>
                <w:sz w:val="16"/>
                <w:szCs w:val="16"/>
                <w:lang w:val="es-ES_tradnl"/>
              </w:rPr>
              <w:t xml:space="preserve"> oportunidades de formación pertinentes</w:t>
            </w:r>
            <w:r w:rsidR="00D16773" w:rsidRPr="00C81D7A">
              <w:rPr>
                <w:rFonts w:ascii="Verdana" w:eastAsia="Verdana" w:hAnsi="Verdana" w:cs="Verdana"/>
                <w:sz w:val="16"/>
                <w:szCs w:val="16"/>
                <w:lang w:val="es-ES_tradnl"/>
              </w:rPr>
              <w:t xml:space="preserve"> que les ofrece.</w:t>
            </w:r>
          </w:p>
          <w:p w:rsidR="00BB0CE9" w:rsidRPr="00C81D7A" w:rsidRDefault="00BB0CE9" w:rsidP="00FC2600">
            <w:pPr>
              <w:pStyle w:val="Normal1"/>
              <w:ind w:left="360"/>
              <w:rPr>
                <w:lang w:val="es-ES_tradnl"/>
              </w:rPr>
            </w:pPr>
          </w:p>
          <w:p w:rsidR="00BB0CE9" w:rsidRPr="00C81D7A" w:rsidRDefault="00BB0CE9" w:rsidP="00FC2600">
            <w:pPr>
              <w:pStyle w:val="Normal1"/>
              <w:rPr>
                <w:lang w:val="es-ES_tradnl"/>
              </w:rPr>
            </w:pPr>
          </w:p>
        </w:tc>
        <w:tc>
          <w:tcPr>
            <w:tcW w:w="711" w:type="dxa"/>
            <w:gridSpan w:val="2"/>
            <w:tcBorders>
              <w:top w:val="single" w:sz="4" w:space="0" w:color="000000"/>
            </w:tcBorders>
          </w:tcPr>
          <w:p w:rsidR="00BB0CE9" w:rsidRPr="00C81D7A" w:rsidRDefault="00BB0CE9" w:rsidP="00FC2600">
            <w:pPr>
              <w:pStyle w:val="Normal1"/>
              <w:rPr>
                <w:lang w:val="es-ES_tradnl"/>
              </w:rPr>
            </w:pPr>
          </w:p>
        </w:tc>
        <w:tc>
          <w:tcPr>
            <w:tcW w:w="334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pone algún empeño en </w:t>
            </w:r>
            <w:r w:rsidR="003B4B4F" w:rsidRPr="00C81D7A">
              <w:rPr>
                <w:rFonts w:ascii="Verdana" w:eastAsia="Verdana" w:hAnsi="Verdana" w:cs="Verdana"/>
                <w:sz w:val="16"/>
                <w:szCs w:val="16"/>
                <w:lang w:val="es-ES_tradnl"/>
              </w:rPr>
              <w:t xml:space="preserve">captar </w:t>
            </w:r>
            <w:r w:rsidRPr="00C81D7A">
              <w:rPr>
                <w:rFonts w:ascii="Verdana" w:eastAsia="Verdana" w:hAnsi="Verdana" w:cs="Verdana"/>
                <w:sz w:val="16"/>
                <w:szCs w:val="16"/>
                <w:lang w:val="es-ES_tradnl"/>
              </w:rPr>
              <w:t xml:space="preserve">voluntarios.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Todos los voluntarios han recibido formación inicial básica.</w:t>
            </w:r>
          </w:p>
          <w:p w:rsidR="00BB0CE9" w:rsidRPr="00C81D7A" w:rsidRDefault="00BB0CE9" w:rsidP="00FC2600">
            <w:pPr>
              <w:pStyle w:val="Normal1"/>
              <w:rPr>
                <w:lang w:val="es-ES_tradnl"/>
              </w:rPr>
            </w:pPr>
          </w:p>
        </w:tc>
        <w:tc>
          <w:tcPr>
            <w:tcW w:w="777" w:type="dxa"/>
            <w:gridSpan w:val="4"/>
            <w:tcBorders>
              <w:top w:val="single" w:sz="4" w:space="0" w:color="000000"/>
              <w:bottom w:val="single" w:sz="4" w:space="0" w:color="000000"/>
            </w:tcBorders>
          </w:tcPr>
          <w:p w:rsidR="00BB0CE9" w:rsidRPr="00C81D7A" w:rsidRDefault="00BB0CE9" w:rsidP="00FC2600">
            <w:pPr>
              <w:pStyle w:val="Normal1"/>
              <w:rPr>
                <w:lang w:val="es-ES_tradnl"/>
              </w:rPr>
            </w:pPr>
          </w:p>
        </w:tc>
        <w:tc>
          <w:tcPr>
            <w:tcW w:w="3554" w:type="dxa"/>
            <w:gridSpan w:val="8"/>
            <w:tcBorders>
              <w:top w:val="single" w:sz="4" w:space="0" w:color="000000"/>
              <w:bottom w:val="single" w:sz="4" w:space="0" w:color="000000"/>
            </w:tcBorders>
          </w:tcPr>
          <w:p w:rsidR="00BB0CE9" w:rsidRPr="00C81D7A" w:rsidRDefault="003B4B4F" w:rsidP="00FC2600">
            <w:pPr>
              <w:pStyle w:val="Normal1"/>
              <w:rPr>
                <w:lang w:val="es-ES_tradnl"/>
              </w:rPr>
            </w:pPr>
            <w:r w:rsidRPr="00C81D7A">
              <w:rPr>
                <w:rFonts w:ascii="Verdana" w:eastAsia="Verdana" w:hAnsi="Verdana" w:cs="Verdana"/>
                <w:sz w:val="16"/>
                <w:szCs w:val="16"/>
                <w:lang w:val="es-ES_tradnl"/>
              </w:rPr>
              <w:t>Al captar voluntarios, l</w:t>
            </w:r>
            <w:r w:rsidR="0032761A" w:rsidRPr="00C81D7A">
              <w:rPr>
                <w:rFonts w:ascii="Verdana" w:eastAsia="Verdana" w:hAnsi="Verdana" w:cs="Verdana"/>
                <w:sz w:val="16"/>
                <w:szCs w:val="16"/>
                <w:lang w:val="es-ES_tradnl"/>
              </w:rPr>
              <w:t>a sección pone empeño y dedicación en asegurar el equilibrio de género y la representación de los diversos grupos presentes en la comunidad.</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cuenta </w:t>
            </w:r>
            <w:r w:rsidR="003B4B4F" w:rsidRPr="00C81D7A">
              <w:rPr>
                <w:rFonts w:ascii="Verdana" w:eastAsia="Verdana" w:hAnsi="Verdana" w:cs="Verdana"/>
                <w:sz w:val="16"/>
                <w:szCs w:val="16"/>
                <w:lang w:val="es-ES_tradnl"/>
              </w:rPr>
              <w:t xml:space="preserve">para sus actividades </w:t>
            </w:r>
            <w:r w:rsidRPr="00C81D7A">
              <w:rPr>
                <w:rFonts w:ascii="Verdana" w:eastAsia="Verdana" w:hAnsi="Verdana" w:cs="Verdana"/>
                <w:sz w:val="16"/>
                <w:szCs w:val="16"/>
                <w:lang w:val="es-ES_tradnl"/>
              </w:rPr>
              <w:t xml:space="preserve">con </w:t>
            </w:r>
            <w:r w:rsidR="003B4B4F" w:rsidRPr="00C81D7A">
              <w:rPr>
                <w:rFonts w:ascii="Verdana" w:eastAsia="Verdana" w:hAnsi="Verdana" w:cs="Verdana"/>
                <w:sz w:val="16"/>
                <w:szCs w:val="16"/>
                <w:lang w:val="es-ES_tradnl"/>
              </w:rPr>
              <w:t>una base de</w:t>
            </w:r>
            <w:r w:rsidRPr="00C81D7A">
              <w:rPr>
                <w:rFonts w:ascii="Verdana" w:eastAsia="Verdana" w:hAnsi="Verdana" w:cs="Verdana"/>
                <w:sz w:val="16"/>
                <w:szCs w:val="16"/>
                <w:lang w:val="es-ES_tradnl"/>
              </w:rPr>
              <w:t xml:space="preserve"> voluntarios </w:t>
            </w:r>
            <w:r w:rsidR="003B4B4F" w:rsidRPr="00C81D7A">
              <w:rPr>
                <w:rFonts w:ascii="Verdana" w:eastAsia="Verdana" w:hAnsi="Verdana" w:cs="Verdana"/>
                <w:sz w:val="16"/>
                <w:szCs w:val="16"/>
                <w:lang w:val="es-ES_tradnl"/>
              </w:rPr>
              <w:t>suficiente</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sin depender de financiación externa.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mayoría de voluntarios reciben una formación inicial básica.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voluntarios reciben formación suficiente para llevar a cabo sus tareas.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ha identificado las tareas desempeñadas por voluntarios que contribuyen a la aplicación del plan anual.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En circunstancias ordinarias, </w:t>
            </w:r>
            <w:r w:rsidR="00920D36" w:rsidRPr="00C81D7A">
              <w:rPr>
                <w:rFonts w:ascii="Verdana" w:eastAsia="Verdana" w:hAnsi="Verdana" w:cs="Verdana"/>
                <w:sz w:val="16"/>
                <w:szCs w:val="16"/>
                <w:lang w:val="es-ES_tradnl"/>
              </w:rPr>
              <w:t xml:space="preserve">la mayoría de las actividades básicas </w:t>
            </w:r>
            <w:r w:rsidR="00DA1FFA" w:rsidRPr="00C81D7A">
              <w:rPr>
                <w:rFonts w:ascii="Verdana" w:eastAsia="Verdana" w:hAnsi="Verdana" w:cs="Verdana"/>
                <w:sz w:val="16"/>
                <w:szCs w:val="16"/>
                <w:lang w:val="es-ES_tradnl"/>
              </w:rPr>
              <w:t>para</w:t>
            </w:r>
            <w:r w:rsidR="00920D36" w:rsidRPr="00C81D7A">
              <w:rPr>
                <w:rFonts w:ascii="Verdana" w:eastAsia="Verdana" w:hAnsi="Verdana" w:cs="Verdana"/>
                <w:sz w:val="16"/>
                <w:szCs w:val="16"/>
                <w:lang w:val="es-ES_tradnl"/>
              </w:rPr>
              <w:t xml:space="preserve"> voluntarios están concebidas y ejecutadas por</w:t>
            </w:r>
            <w:r w:rsidR="00D16773" w:rsidRPr="00C81D7A">
              <w:rPr>
                <w:rFonts w:ascii="Verdana" w:eastAsia="Verdana" w:hAnsi="Verdana" w:cs="Verdana"/>
                <w:sz w:val="16"/>
                <w:szCs w:val="16"/>
                <w:lang w:val="es-ES_tradnl"/>
              </w:rPr>
              <w:t xml:space="preserve"> </w:t>
            </w:r>
            <w:r w:rsidR="00DA1FFA" w:rsidRPr="00C81D7A">
              <w:rPr>
                <w:rFonts w:ascii="Verdana" w:eastAsia="Verdana" w:hAnsi="Verdana" w:cs="Verdana"/>
                <w:sz w:val="16"/>
                <w:szCs w:val="16"/>
                <w:lang w:val="es-ES_tradnl"/>
              </w:rPr>
              <w:t xml:space="preserve">personas que prestan servicios </w:t>
            </w:r>
            <w:r w:rsidRPr="00C81D7A">
              <w:rPr>
                <w:rFonts w:ascii="Verdana" w:eastAsia="Verdana" w:hAnsi="Verdana" w:cs="Verdana"/>
                <w:sz w:val="16"/>
                <w:szCs w:val="16"/>
                <w:lang w:val="es-ES_tradnl"/>
              </w:rPr>
              <w:t>cinco horas o menos a la semana</w:t>
            </w:r>
            <w:r w:rsidR="00C81D7A">
              <w:rPr>
                <w:rFonts w:ascii="Verdana" w:eastAsia="Verdana" w:hAnsi="Verdana" w:cs="Verdana"/>
                <w:sz w:val="16"/>
                <w:szCs w:val="16"/>
                <w:lang w:val="es-ES_tradnl"/>
              </w:rPr>
              <w:t>.</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mayorí</w:t>
            </w:r>
            <w:r w:rsidR="00C81D7A">
              <w:rPr>
                <w:rFonts w:ascii="Verdana" w:eastAsia="Verdana" w:hAnsi="Verdana" w:cs="Verdana"/>
                <w:sz w:val="16"/>
                <w:szCs w:val="16"/>
                <w:lang w:val="es-ES_tradnl"/>
              </w:rPr>
              <w:t>a de nuevos voluntarios tiene</w:t>
            </w:r>
            <w:r w:rsidRPr="00C81D7A">
              <w:rPr>
                <w:rFonts w:ascii="Verdana" w:eastAsia="Verdana" w:hAnsi="Verdana" w:cs="Verdana"/>
                <w:sz w:val="16"/>
                <w:szCs w:val="16"/>
                <w:lang w:val="es-ES_tradnl"/>
              </w:rPr>
              <w:t xml:space="preserve"> la oportunidad de llevar a cabo actividades inmediatamente después de pasar a formar parte de la organización.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w:t>
            </w:r>
            <w:r w:rsidR="00DA1FFA" w:rsidRPr="00C81D7A">
              <w:rPr>
                <w:rFonts w:ascii="Verdana" w:eastAsia="Verdana" w:hAnsi="Verdana" w:cs="Verdana"/>
                <w:sz w:val="16"/>
                <w:szCs w:val="16"/>
                <w:lang w:val="es-ES_tradnl"/>
              </w:rPr>
              <w:t>procura brindar</w:t>
            </w:r>
            <w:r w:rsidRPr="00C81D7A">
              <w:rPr>
                <w:rFonts w:ascii="Verdana" w:eastAsia="Verdana" w:hAnsi="Verdana" w:cs="Verdana"/>
                <w:sz w:val="16"/>
                <w:szCs w:val="16"/>
                <w:lang w:val="es-ES_tradnl"/>
              </w:rPr>
              <w:t xml:space="preserve"> oportunidades de </w:t>
            </w:r>
            <w:r w:rsidR="00DA1FFA" w:rsidRPr="00C81D7A">
              <w:rPr>
                <w:rFonts w:ascii="Verdana" w:eastAsia="Verdana" w:hAnsi="Verdana" w:cs="Verdana"/>
                <w:sz w:val="16"/>
                <w:szCs w:val="16"/>
                <w:lang w:val="es-ES_tradnl"/>
              </w:rPr>
              <w:t>prestar</w:t>
            </w:r>
            <w:r w:rsidR="006442DA" w:rsidRPr="00C81D7A">
              <w:rPr>
                <w:rFonts w:ascii="Verdana" w:eastAsia="Verdana" w:hAnsi="Verdana" w:cs="Verdana"/>
                <w:sz w:val="16"/>
                <w:szCs w:val="16"/>
                <w:lang w:val="es-ES_tradnl"/>
              </w:rPr>
              <w:t xml:space="preserve"> </w:t>
            </w:r>
            <w:r w:rsidR="00DA1FFA" w:rsidRPr="00C81D7A">
              <w:rPr>
                <w:rFonts w:ascii="Verdana" w:eastAsia="Verdana" w:hAnsi="Verdana" w:cs="Verdana"/>
                <w:sz w:val="16"/>
                <w:szCs w:val="16"/>
                <w:lang w:val="es-ES_tradnl"/>
              </w:rPr>
              <w:t xml:space="preserve">servicio </w:t>
            </w:r>
            <w:r w:rsidRPr="00C81D7A">
              <w:rPr>
                <w:rFonts w:ascii="Verdana" w:eastAsia="Verdana" w:hAnsi="Verdana" w:cs="Verdana"/>
                <w:sz w:val="16"/>
                <w:szCs w:val="16"/>
                <w:lang w:val="es-ES_tradnl"/>
              </w:rPr>
              <w:t>voluntari</w:t>
            </w:r>
            <w:r w:rsidR="00C81D7A">
              <w:rPr>
                <w:rFonts w:ascii="Verdana" w:eastAsia="Verdana" w:hAnsi="Verdana" w:cs="Verdana"/>
                <w:sz w:val="16"/>
                <w:szCs w:val="16"/>
                <w:lang w:val="es-ES_tradnl"/>
              </w:rPr>
              <w:t>o</w:t>
            </w:r>
            <w:r w:rsidR="00DA1FF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a los miembros jóvenes (juventud de la Cruz Roja y de la Media Luna Roja, estudiantes, clubes de jóvenes). </w:t>
            </w:r>
          </w:p>
          <w:p w:rsidR="00BB0CE9" w:rsidRPr="00C81D7A" w:rsidRDefault="00BB0CE9" w:rsidP="00FC2600">
            <w:pPr>
              <w:pStyle w:val="Normal1"/>
              <w:rPr>
                <w:lang w:val="es-ES_tradnl"/>
              </w:rPr>
            </w:pPr>
          </w:p>
        </w:tc>
        <w:tc>
          <w:tcPr>
            <w:tcW w:w="722" w:type="dxa"/>
            <w:gridSpan w:val="6"/>
            <w:tcBorders>
              <w:top w:val="single" w:sz="4" w:space="0" w:color="000000"/>
              <w:bottom w:val="single" w:sz="4" w:space="0" w:color="000000"/>
            </w:tcBorders>
          </w:tcPr>
          <w:p w:rsidR="00BB0CE9" w:rsidRPr="00C81D7A" w:rsidRDefault="00BB0CE9" w:rsidP="00FC2600">
            <w:pPr>
              <w:pStyle w:val="Normal1"/>
              <w:rPr>
                <w:lang w:val="es-ES_tradnl"/>
              </w:rPr>
            </w:pPr>
          </w:p>
        </w:tc>
        <w:tc>
          <w:tcPr>
            <w:tcW w:w="257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3B4B4F" w:rsidRPr="00C81D7A">
              <w:rPr>
                <w:rFonts w:ascii="Verdana" w:eastAsia="Verdana" w:hAnsi="Verdana" w:cs="Verdana"/>
                <w:sz w:val="16"/>
                <w:szCs w:val="16"/>
                <w:lang w:val="es-ES_tradnl"/>
              </w:rPr>
              <w:t xml:space="preserve">es eficaz en la captación </w:t>
            </w:r>
            <w:r w:rsidRPr="00C81D7A">
              <w:rPr>
                <w:rFonts w:ascii="Verdana" w:eastAsia="Verdana" w:hAnsi="Verdana" w:cs="Verdana"/>
                <w:sz w:val="16"/>
                <w:szCs w:val="16"/>
                <w:lang w:val="es-ES_tradnl"/>
              </w:rPr>
              <w:t xml:space="preserve">de nuevos voluntarios y garantiza el equilibrio de género y la representación de los diversos grupos presentes en la comunidad.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ofrece a los voluntarios y a los jóvenes (según proceda) la oportunidad de colaborar en función de sus intereses, conocimientos y capacidad.</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w:t>
            </w:r>
            <w:r w:rsidR="00C81D7A">
              <w:rPr>
                <w:rFonts w:ascii="Verdana" w:eastAsia="Verdana" w:hAnsi="Verdana" w:cs="Verdana"/>
                <w:sz w:val="16"/>
                <w:szCs w:val="16"/>
                <w:lang w:val="es-ES_tradnl"/>
              </w:rPr>
              <w:t xml:space="preserve">examina y se aplica </w:t>
            </w:r>
            <w:r w:rsidRPr="00C81D7A">
              <w:rPr>
                <w:rFonts w:ascii="Verdana" w:eastAsia="Verdana" w:hAnsi="Verdana" w:cs="Verdana"/>
                <w:sz w:val="16"/>
                <w:szCs w:val="16"/>
                <w:lang w:val="es-ES_tradnl"/>
              </w:rPr>
              <w:t xml:space="preserve">formas no tradicionales de </w:t>
            </w:r>
            <w:r w:rsidR="003B4B4F" w:rsidRPr="00C81D7A">
              <w:rPr>
                <w:rFonts w:ascii="Verdana" w:eastAsia="Verdana" w:hAnsi="Verdana" w:cs="Verdana"/>
                <w:sz w:val="16"/>
                <w:szCs w:val="16"/>
                <w:lang w:val="es-ES_tradnl"/>
              </w:rPr>
              <w:t>servicio voluntario</w:t>
            </w:r>
            <w:r w:rsidRPr="00C81D7A">
              <w:rPr>
                <w:rFonts w:ascii="Verdana" w:eastAsia="Verdana" w:hAnsi="Verdana" w:cs="Verdana"/>
                <w:sz w:val="16"/>
                <w:szCs w:val="16"/>
                <w:lang w:val="es-ES_tradnl"/>
              </w:rPr>
              <w:t>.</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ma</w:t>
            </w:r>
            <w:r w:rsidR="00C81D7A">
              <w:rPr>
                <w:rFonts w:ascii="Verdana" w:eastAsia="Verdana" w:hAnsi="Verdana" w:cs="Verdana"/>
                <w:sz w:val="16"/>
                <w:szCs w:val="16"/>
                <w:lang w:val="es-ES_tradnl"/>
              </w:rPr>
              <w:t>yoría de los voluntarios recibe</w:t>
            </w:r>
            <w:r w:rsidRPr="00C81D7A">
              <w:rPr>
                <w:rFonts w:ascii="Verdana" w:eastAsia="Verdana" w:hAnsi="Verdana" w:cs="Verdana"/>
                <w:sz w:val="16"/>
                <w:szCs w:val="16"/>
                <w:lang w:val="es-ES_tradnl"/>
              </w:rPr>
              <w:t xml:space="preserve"> formación </w:t>
            </w:r>
            <w:r w:rsidR="003B4B4F" w:rsidRPr="00C81D7A">
              <w:rPr>
                <w:rFonts w:ascii="Verdana" w:eastAsia="Verdana" w:hAnsi="Verdana" w:cs="Verdana"/>
                <w:sz w:val="16"/>
                <w:szCs w:val="16"/>
                <w:lang w:val="es-ES_tradnl"/>
              </w:rPr>
              <w:t xml:space="preserve">básica </w:t>
            </w:r>
            <w:r w:rsidRPr="00C81D7A">
              <w:rPr>
                <w:rFonts w:ascii="Verdana" w:eastAsia="Verdana" w:hAnsi="Verdana" w:cs="Verdana"/>
                <w:sz w:val="16"/>
                <w:szCs w:val="16"/>
                <w:lang w:val="es-ES_tradnl"/>
              </w:rPr>
              <w:t>avanzada.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cuenta con voluntarios preparados para apoyar </w:t>
            </w:r>
            <w:r w:rsidR="003B4B4F" w:rsidRPr="00C81D7A">
              <w:rPr>
                <w:rFonts w:ascii="Verdana" w:eastAsia="Verdana" w:hAnsi="Verdana" w:cs="Verdana"/>
                <w:sz w:val="16"/>
                <w:szCs w:val="16"/>
                <w:lang w:val="es-ES_tradnl"/>
              </w:rPr>
              <w:t>sus</w:t>
            </w:r>
            <w:r w:rsidRPr="00C81D7A">
              <w:rPr>
                <w:rFonts w:ascii="Verdana" w:eastAsia="Verdana" w:hAnsi="Verdana" w:cs="Verdana"/>
                <w:sz w:val="16"/>
                <w:szCs w:val="16"/>
                <w:lang w:val="es-ES_tradnl"/>
              </w:rPr>
              <w:t xml:space="preserve"> funciones </w:t>
            </w:r>
            <w:r w:rsidR="00D16773" w:rsidRPr="00C81D7A">
              <w:rPr>
                <w:rFonts w:ascii="Verdana" w:eastAsia="Verdana" w:hAnsi="Verdana" w:cs="Verdana"/>
                <w:sz w:val="16"/>
                <w:szCs w:val="16"/>
                <w:lang w:val="es-ES_tradnl"/>
              </w:rPr>
              <w:t>principales.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En circunstancias ordinarias, los voluntarios </w:t>
            </w:r>
            <w:r w:rsidR="00DA1FFA" w:rsidRPr="00C81D7A">
              <w:rPr>
                <w:rFonts w:ascii="Verdana" w:eastAsia="Verdana" w:hAnsi="Verdana" w:cs="Verdana"/>
                <w:sz w:val="16"/>
                <w:szCs w:val="16"/>
                <w:lang w:val="es-ES_tradnl"/>
              </w:rPr>
              <w:t xml:space="preserve">prestan servicios </w:t>
            </w:r>
            <w:r w:rsidRPr="00C81D7A">
              <w:rPr>
                <w:rFonts w:ascii="Verdana" w:eastAsia="Verdana" w:hAnsi="Verdana" w:cs="Verdana"/>
                <w:sz w:val="16"/>
                <w:szCs w:val="16"/>
                <w:lang w:val="es-ES_tradnl"/>
              </w:rPr>
              <w:t xml:space="preserve">cinco horas o menos a la semana para </w:t>
            </w:r>
            <w:r w:rsidRPr="00C81D7A">
              <w:rPr>
                <w:rFonts w:ascii="Verdana" w:eastAsia="Verdana" w:hAnsi="Verdana" w:cs="Verdana"/>
                <w:sz w:val="16"/>
                <w:szCs w:val="16"/>
                <w:lang w:val="es-ES_tradnl"/>
              </w:rPr>
              <w:lastRenderedPageBreak/>
              <w:t>llevar a cabo todas las actividades esenciales que les corresponden.</w:t>
            </w:r>
          </w:p>
          <w:p w:rsidR="00BB0CE9" w:rsidRPr="00C81D7A" w:rsidRDefault="00BB0CE9" w:rsidP="00FC2600">
            <w:pPr>
              <w:pStyle w:val="Normal1"/>
              <w:rPr>
                <w:lang w:val="es-ES_tradnl"/>
              </w:rPr>
            </w:pPr>
          </w:p>
        </w:tc>
        <w:tc>
          <w:tcPr>
            <w:tcW w:w="708" w:type="dxa"/>
            <w:gridSpan w:val="2"/>
            <w:tcBorders>
              <w:top w:val="single" w:sz="4" w:space="0" w:color="000000"/>
              <w:bottom w:val="single" w:sz="4" w:space="0" w:color="000000"/>
            </w:tcBorders>
          </w:tcPr>
          <w:p w:rsidR="00BB0CE9" w:rsidRPr="00C81D7A" w:rsidRDefault="00BB0CE9" w:rsidP="00FC2600">
            <w:pPr>
              <w:pStyle w:val="Normal1"/>
              <w:rPr>
                <w:lang w:val="es-ES_tradnl"/>
              </w:rPr>
            </w:pPr>
          </w:p>
        </w:tc>
      </w:tr>
      <w:tr w:rsidR="003E3431"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Reconocimiento y retención de los voluntarios</w:t>
            </w:r>
          </w:p>
        </w:tc>
        <w:tc>
          <w:tcPr>
            <w:tcW w:w="12384" w:type="dxa"/>
            <w:gridSpan w:val="30"/>
            <w:tcBorders>
              <w:top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dispone de un sistema </w:t>
            </w:r>
            <w:r w:rsidR="00FC66ED" w:rsidRPr="00C81D7A">
              <w:rPr>
                <w:rFonts w:ascii="Verdana" w:eastAsia="Verdana" w:hAnsi="Verdana" w:cs="Verdana"/>
                <w:sz w:val="16"/>
                <w:szCs w:val="16"/>
                <w:lang w:val="es-ES_tradnl"/>
              </w:rPr>
              <w:t xml:space="preserve">eficaz </w:t>
            </w:r>
            <w:r w:rsidRPr="00C81D7A">
              <w:rPr>
                <w:rFonts w:ascii="Verdana" w:eastAsia="Verdana" w:hAnsi="Verdana" w:cs="Verdana"/>
                <w:sz w:val="16"/>
                <w:szCs w:val="16"/>
                <w:lang w:val="es-ES_tradnl"/>
              </w:rPr>
              <w:t>para el reconocimiento y la retención de los voluntarios.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11" w:type="dxa"/>
            <w:gridSpan w:val="2"/>
            <w:tcBorders>
              <w:top w:val="single" w:sz="4" w:space="0" w:color="000000"/>
            </w:tcBorders>
          </w:tcPr>
          <w:p w:rsidR="00BB0CE9" w:rsidRPr="00C81D7A" w:rsidRDefault="00BB0CE9" w:rsidP="00FC2600">
            <w:pPr>
              <w:pStyle w:val="Normal1"/>
              <w:rPr>
                <w:lang w:val="es-ES_tradnl"/>
              </w:rPr>
            </w:pPr>
          </w:p>
        </w:tc>
        <w:tc>
          <w:tcPr>
            <w:tcW w:w="334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Hay un sistema que permite proporcionar orientación adecuada y apoyo a los voluntarios.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está </w:t>
            </w:r>
            <w:r w:rsidR="00D16773" w:rsidRPr="00C81D7A">
              <w:rPr>
                <w:rFonts w:ascii="Verdana" w:eastAsia="Verdana" w:hAnsi="Verdana" w:cs="Verdana"/>
                <w:sz w:val="16"/>
                <w:szCs w:val="16"/>
                <w:lang w:val="es-ES_tradnl"/>
              </w:rPr>
              <w:t>informada</w:t>
            </w:r>
            <w:r w:rsidRPr="00C81D7A">
              <w:rPr>
                <w:rFonts w:ascii="Verdana" w:eastAsia="Verdana" w:hAnsi="Verdana" w:cs="Verdana"/>
                <w:sz w:val="16"/>
                <w:szCs w:val="16"/>
                <w:lang w:val="es-ES_tradnl"/>
              </w:rPr>
              <w:t xml:space="preserve"> de la política de </w:t>
            </w:r>
            <w:r w:rsidR="00D16773" w:rsidRPr="00C81D7A">
              <w:rPr>
                <w:rFonts w:ascii="Verdana" w:eastAsia="Verdana" w:hAnsi="Verdana" w:cs="Verdana"/>
                <w:sz w:val="16"/>
                <w:szCs w:val="16"/>
                <w:lang w:val="es-ES_tradnl"/>
              </w:rPr>
              <w:t>servicio voluntario</w:t>
            </w:r>
            <w:r w:rsidRPr="00C81D7A">
              <w:rPr>
                <w:rFonts w:ascii="Verdana" w:eastAsia="Verdana" w:hAnsi="Verdana" w:cs="Verdana"/>
                <w:sz w:val="16"/>
                <w:szCs w:val="16"/>
                <w:lang w:val="es-ES_tradnl"/>
              </w:rPr>
              <w:t xml:space="preserve"> de la Sociedad Nacional y de su guía de aplicación.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Ocasionalmente se reconoce la labor de los voluntarios.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cuenta con un coordinador de voluntarios.</w:t>
            </w:r>
          </w:p>
        </w:tc>
        <w:tc>
          <w:tcPr>
            <w:tcW w:w="777" w:type="dxa"/>
            <w:gridSpan w:val="4"/>
            <w:tcBorders>
              <w:top w:val="single" w:sz="4" w:space="0" w:color="000000"/>
              <w:bottom w:val="single" w:sz="4" w:space="0" w:color="000000"/>
            </w:tcBorders>
          </w:tcPr>
          <w:p w:rsidR="00BB0CE9" w:rsidRPr="00C81D7A" w:rsidRDefault="00BB0CE9" w:rsidP="00FC2600">
            <w:pPr>
              <w:pStyle w:val="Normal1"/>
              <w:rPr>
                <w:lang w:val="es-ES_tradnl"/>
              </w:rPr>
            </w:pPr>
          </w:p>
        </w:tc>
        <w:tc>
          <w:tcPr>
            <w:tcW w:w="3554" w:type="dxa"/>
            <w:gridSpan w:val="8"/>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mayor parte de los voluntarios recibe orientación y apoyo para cumplir con sus funciones.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reconoce la labor de los voluntarios de forma regular y sistemática.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voluntarios disponen de oportunidades de desarrollo.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cumple con la política de </w:t>
            </w:r>
            <w:r w:rsidR="00FC66ED" w:rsidRPr="00C81D7A">
              <w:rPr>
                <w:rFonts w:ascii="Verdana" w:eastAsia="Verdana" w:hAnsi="Verdana" w:cs="Verdana"/>
                <w:sz w:val="16"/>
                <w:szCs w:val="16"/>
                <w:lang w:val="es-ES_tradnl"/>
              </w:rPr>
              <w:t>servicio voluntario</w:t>
            </w:r>
            <w:r w:rsidRPr="00C81D7A">
              <w:rPr>
                <w:rFonts w:ascii="Verdana" w:eastAsia="Verdana" w:hAnsi="Verdana" w:cs="Verdana"/>
                <w:sz w:val="16"/>
                <w:szCs w:val="16"/>
                <w:lang w:val="es-ES_tradnl"/>
              </w:rPr>
              <w:t xml:space="preserve"> de la Sociedad Nacional y sigue su guía de aplicación.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se atiene a las directrices de la Sociedad Nacional para el reconocimiento de los voluntarios.</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El nivel de retención de los voluntarios es aceptable.</w:t>
            </w:r>
          </w:p>
          <w:p w:rsidR="00FC2600" w:rsidRPr="00C81D7A" w:rsidRDefault="00FC2600" w:rsidP="00FC2600">
            <w:pPr>
              <w:pStyle w:val="Normal1"/>
              <w:rPr>
                <w:lang w:val="es-ES_tradnl"/>
              </w:rPr>
            </w:pPr>
          </w:p>
        </w:tc>
        <w:tc>
          <w:tcPr>
            <w:tcW w:w="722" w:type="dxa"/>
            <w:gridSpan w:val="6"/>
            <w:tcBorders>
              <w:top w:val="single" w:sz="4" w:space="0" w:color="000000"/>
              <w:bottom w:val="single" w:sz="4" w:space="0" w:color="000000"/>
            </w:tcBorders>
          </w:tcPr>
          <w:p w:rsidR="00BB0CE9" w:rsidRPr="00C81D7A" w:rsidRDefault="00BB0CE9" w:rsidP="00FC2600">
            <w:pPr>
              <w:pStyle w:val="Normal1"/>
              <w:rPr>
                <w:lang w:val="es-ES_tradnl"/>
              </w:rPr>
            </w:pPr>
          </w:p>
        </w:tc>
        <w:tc>
          <w:tcPr>
            <w:tcW w:w="257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aplica un sistema de reconocimiento que contribuye al desarrollo personal de los voluntarios y al desarrollo sistemático de la sección.</w:t>
            </w:r>
          </w:p>
          <w:p w:rsidR="00BB0CE9" w:rsidRPr="00C81D7A" w:rsidRDefault="00BB0CE9" w:rsidP="00FC2600">
            <w:pPr>
              <w:pStyle w:val="Normal1"/>
              <w:rPr>
                <w:lang w:val="es-ES_tradnl"/>
              </w:rPr>
            </w:pPr>
          </w:p>
          <w:p w:rsidR="00FC66ED" w:rsidRPr="00C81D7A"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contribuye al fomento de un sistema de reconocimiento de los voluntarios de la Sociedad Nacional. </w:t>
            </w:r>
          </w:p>
          <w:p w:rsidR="00FC66ED" w:rsidRPr="00C81D7A" w:rsidRDefault="00FC66ED" w:rsidP="00FC2600">
            <w:pPr>
              <w:pStyle w:val="Normal1"/>
              <w:rPr>
                <w:rFonts w:ascii="Verdana" w:eastAsia="Verdana" w:hAnsi="Verdana" w:cs="Verdana"/>
                <w:sz w:val="16"/>
                <w:szCs w:val="16"/>
                <w:lang w:val="es-ES_tradnl"/>
              </w:rPr>
            </w:pPr>
          </w:p>
          <w:p w:rsidR="00BB0CE9" w:rsidRPr="00C81D7A" w:rsidRDefault="00FC66ED" w:rsidP="00FC2600">
            <w:pPr>
              <w:pStyle w:val="Normal1"/>
              <w:rPr>
                <w:lang w:val="es-ES_tradnl"/>
              </w:rPr>
            </w:pPr>
            <w:r w:rsidRPr="00C81D7A">
              <w:rPr>
                <w:rFonts w:ascii="Verdana" w:eastAsia="Verdana" w:hAnsi="Verdana" w:cs="Verdana"/>
                <w:sz w:val="16"/>
                <w:szCs w:val="16"/>
                <w:lang w:val="es-ES_tradnl"/>
              </w:rPr>
              <w:t xml:space="preserve">Los voluntarios </w:t>
            </w:r>
            <w:r w:rsidR="0032761A" w:rsidRPr="00C81D7A">
              <w:rPr>
                <w:rFonts w:ascii="Verdana" w:eastAsia="Verdana" w:hAnsi="Verdana" w:cs="Verdana"/>
                <w:sz w:val="16"/>
                <w:szCs w:val="16"/>
                <w:lang w:val="es-ES_tradnl"/>
              </w:rPr>
              <w:t>se sienten debidamente reconocidos.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El nivel de retención de los voluntarios es elevado.</w:t>
            </w:r>
          </w:p>
        </w:tc>
        <w:tc>
          <w:tcPr>
            <w:tcW w:w="708" w:type="dxa"/>
            <w:gridSpan w:val="2"/>
            <w:tcBorders>
              <w:top w:val="single" w:sz="4" w:space="0" w:color="000000"/>
              <w:bottom w:val="single" w:sz="4" w:space="0" w:color="000000"/>
            </w:tcBorders>
          </w:tcPr>
          <w:p w:rsidR="00BB0CE9" w:rsidRPr="00C81D7A" w:rsidRDefault="00BB0CE9" w:rsidP="00FC2600">
            <w:pPr>
              <w:pStyle w:val="Normal1"/>
              <w:rPr>
                <w:lang w:val="es-ES_tradnl"/>
              </w:rPr>
            </w:pPr>
          </w:p>
        </w:tc>
      </w:tr>
      <w:tr w:rsidR="003E3431"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Registro de voluntarios</w:t>
            </w:r>
          </w:p>
        </w:tc>
        <w:tc>
          <w:tcPr>
            <w:tcW w:w="12384" w:type="dxa"/>
            <w:gridSpan w:val="30"/>
            <w:tcBorders>
              <w:top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mantiene un registro de voluntarios y utiliza esa información.</w:t>
            </w:r>
          </w:p>
        </w:tc>
        <w:tc>
          <w:tcPr>
            <w:tcW w:w="711" w:type="dxa"/>
            <w:gridSpan w:val="2"/>
            <w:tcBorders>
              <w:top w:val="single" w:sz="4" w:space="0" w:color="000000"/>
            </w:tcBorders>
          </w:tcPr>
          <w:p w:rsidR="00BB0CE9" w:rsidRPr="00C81D7A" w:rsidRDefault="00BB0CE9" w:rsidP="00FC2600">
            <w:pPr>
              <w:pStyle w:val="Normal1"/>
              <w:rPr>
                <w:lang w:val="es-ES_tradnl"/>
              </w:rPr>
            </w:pPr>
          </w:p>
        </w:tc>
        <w:tc>
          <w:tcPr>
            <w:tcW w:w="334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recopila algunos datos sobre los voluntarios.</w:t>
            </w:r>
          </w:p>
        </w:tc>
        <w:tc>
          <w:tcPr>
            <w:tcW w:w="777" w:type="dxa"/>
            <w:gridSpan w:val="4"/>
            <w:tcBorders>
              <w:top w:val="single" w:sz="4" w:space="0" w:color="000000"/>
              <w:bottom w:val="single" w:sz="4" w:space="0" w:color="000000"/>
            </w:tcBorders>
          </w:tcPr>
          <w:p w:rsidR="00BB0CE9" w:rsidRPr="00C81D7A" w:rsidRDefault="00BB0CE9" w:rsidP="00FC2600">
            <w:pPr>
              <w:pStyle w:val="Normal1"/>
              <w:rPr>
                <w:lang w:val="es-ES_tradnl"/>
              </w:rPr>
            </w:pPr>
          </w:p>
        </w:tc>
        <w:tc>
          <w:tcPr>
            <w:tcW w:w="3554" w:type="dxa"/>
            <w:gridSpan w:val="8"/>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dispone de información básica sobre los voluntarios, incluidos </w:t>
            </w:r>
            <w:r w:rsidR="00076AE5">
              <w:rPr>
                <w:rFonts w:ascii="Verdana" w:eastAsia="Verdana" w:hAnsi="Verdana" w:cs="Verdana"/>
                <w:sz w:val="16"/>
                <w:szCs w:val="16"/>
                <w:lang w:val="es-ES_tradnl"/>
              </w:rPr>
              <w:t xml:space="preserve">quienes </w:t>
            </w:r>
            <w:r w:rsidRPr="00C81D7A">
              <w:rPr>
                <w:rFonts w:ascii="Verdana" w:eastAsia="Verdana" w:hAnsi="Verdana" w:cs="Verdana"/>
                <w:sz w:val="16"/>
                <w:szCs w:val="16"/>
                <w:lang w:val="es-ES_tradnl"/>
              </w:rPr>
              <w:t>ya no colaboran con la sección, y todos los datos disponibles están actualizados.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datos sobre los voluntarios están desglosados por género y edad.</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información se comunica a la oficina central de la Sociedad Nacional.</w:t>
            </w:r>
          </w:p>
        </w:tc>
        <w:tc>
          <w:tcPr>
            <w:tcW w:w="722" w:type="dxa"/>
            <w:gridSpan w:val="6"/>
            <w:tcBorders>
              <w:top w:val="single" w:sz="4" w:space="0" w:color="000000"/>
              <w:bottom w:val="single" w:sz="4" w:space="0" w:color="000000"/>
            </w:tcBorders>
          </w:tcPr>
          <w:p w:rsidR="00BB0CE9" w:rsidRPr="00C81D7A" w:rsidRDefault="00BB0CE9" w:rsidP="00FC2600">
            <w:pPr>
              <w:pStyle w:val="Normal1"/>
              <w:rPr>
                <w:lang w:val="es-ES_tradnl"/>
              </w:rPr>
            </w:pPr>
          </w:p>
        </w:tc>
        <w:tc>
          <w:tcPr>
            <w:tcW w:w="257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Existe un sistema eficiente para la recopilación de información sobre los voluntarios, la clasificación de aptitudes en función de la experiencia pertinente, y la formación recibida.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datos se utilizan para la captación, el reconocimiento y la retención de los </w:t>
            </w:r>
            <w:proofErr w:type="gramStart"/>
            <w:r w:rsidRPr="00C81D7A">
              <w:rPr>
                <w:rFonts w:ascii="Verdana" w:eastAsia="Verdana" w:hAnsi="Verdana" w:cs="Verdana"/>
                <w:sz w:val="16"/>
                <w:szCs w:val="16"/>
                <w:lang w:val="es-ES_tradnl"/>
              </w:rPr>
              <w:t>voluntarios</w:t>
            </w:r>
            <w:proofErr w:type="gramEnd"/>
            <w:r w:rsidRPr="00C81D7A">
              <w:rPr>
                <w:rFonts w:ascii="Verdana" w:eastAsia="Verdana" w:hAnsi="Verdana" w:cs="Verdana"/>
                <w:sz w:val="16"/>
                <w:szCs w:val="16"/>
                <w:lang w:val="es-ES_tradnl"/>
              </w:rPr>
              <w:t xml:space="preserve"> así como para propósitos generales de </w:t>
            </w:r>
            <w:r w:rsidRPr="00C81D7A">
              <w:rPr>
                <w:rFonts w:ascii="Verdana" w:eastAsia="Verdana" w:hAnsi="Verdana" w:cs="Verdana"/>
                <w:sz w:val="16"/>
                <w:szCs w:val="16"/>
                <w:lang w:val="es-ES_tradnl"/>
              </w:rPr>
              <w:lastRenderedPageBreak/>
              <w:t xml:space="preserve">planificación y </w:t>
            </w:r>
            <w:r w:rsidR="00DC355A" w:rsidRPr="00C81D7A">
              <w:rPr>
                <w:rFonts w:ascii="Verdana" w:eastAsia="Verdana" w:hAnsi="Verdana" w:cs="Verdana"/>
                <w:sz w:val="16"/>
                <w:szCs w:val="16"/>
                <w:lang w:val="es-ES_tradnl"/>
              </w:rPr>
              <w:t xml:space="preserve">con </w:t>
            </w:r>
            <w:r w:rsidRPr="00C81D7A">
              <w:rPr>
                <w:rFonts w:ascii="Verdana" w:eastAsia="Verdana" w:hAnsi="Verdana" w:cs="Verdana"/>
                <w:sz w:val="16"/>
                <w:szCs w:val="16"/>
                <w:lang w:val="es-ES_tradnl"/>
              </w:rPr>
              <w:t>fines operativos.</w:t>
            </w:r>
          </w:p>
          <w:p w:rsidR="00BB0CE9" w:rsidRPr="00C81D7A" w:rsidRDefault="00BB0CE9" w:rsidP="00FC2600">
            <w:pPr>
              <w:pStyle w:val="Normal1"/>
              <w:rPr>
                <w:lang w:val="es-ES_tradnl"/>
              </w:rPr>
            </w:pPr>
          </w:p>
        </w:tc>
        <w:tc>
          <w:tcPr>
            <w:tcW w:w="708" w:type="dxa"/>
            <w:gridSpan w:val="2"/>
            <w:tcBorders>
              <w:top w:val="single" w:sz="4" w:space="0" w:color="000000"/>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bottom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Participación de los jóvenes</w:t>
            </w:r>
          </w:p>
        </w:tc>
        <w:tc>
          <w:tcPr>
            <w:tcW w:w="711" w:type="dxa"/>
            <w:gridSpan w:val="2"/>
            <w:tcBorders>
              <w:right w:val="nil"/>
            </w:tcBorders>
          </w:tcPr>
          <w:p w:rsidR="00BB0CE9" w:rsidRPr="00C81D7A" w:rsidRDefault="00BB0CE9" w:rsidP="00FC2600">
            <w:pPr>
              <w:pStyle w:val="Normal1"/>
              <w:tabs>
                <w:tab w:val="left" w:pos="720"/>
              </w:tabs>
              <w:rPr>
                <w:lang w:val="es-ES_tradnl"/>
              </w:rPr>
            </w:pPr>
          </w:p>
        </w:tc>
        <w:tc>
          <w:tcPr>
            <w:tcW w:w="3341" w:type="dxa"/>
            <w:gridSpan w:val="4"/>
            <w:tcBorders>
              <w:left w:val="nil"/>
              <w:right w:val="nil"/>
            </w:tcBorders>
          </w:tcPr>
          <w:p w:rsidR="00BB0CE9" w:rsidRPr="00C81D7A" w:rsidRDefault="00BB0CE9" w:rsidP="00FC2600">
            <w:pPr>
              <w:pStyle w:val="Normal1"/>
              <w:tabs>
                <w:tab w:val="left" w:pos="720"/>
              </w:tabs>
              <w:rPr>
                <w:lang w:val="es-ES_tradnl"/>
              </w:rPr>
            </w:pPr>
          </w:p>
        </w:tc>
        <w:tc>
          <w:tcPr>
            <w:tcW w:w="777" w:type="dxa"/>
            <w:gridSpan w:val="4"/>
            <w:tcBorders>
              <w:left w:val="nil"/>
              <w:right w:val="nil"/>
            </w:tcBorders>
          </w:tcPr>
          <w:p w:rsidR="00BB0CE9" w:rsidRPr="00C81D7A" w:rsidRDefault="00BB0CE9" w:rsidP="00FC2600">
            <w:pPr>
              <w:pStyle w:val="Normal1"/>
              <w:tabs>
                <w:tab w:val="left" w:pos="720"/>
              </w:tabs>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ind w:left="-43"/>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asegura la participación significativa de los jóvenes.</w:t>
            </w:r>
          </w:p>
        </w:tc>
        <w:tc>
          <w:tcPr>
            <w:tcW w:w="711" w:type="dxa"/>
            <w:gridSpan w:val="2"/>
          </w:tcPr>
          <w:p w:rsidR="00BB0CE9" w:rsidRPr="00C81D7A" w:rsidRDefault="00BB0CE9" w:rsidP="00FC2600">
            <w:pPr>
              <w:pStyle w:val="Normal1"/>
              <w:tabs>
                <w:tab w:val="left" w:pos="720"/>
              </w:tabs>
              <w:rPr>
                <w:lang w:val="es-ES_tradnl"/>
              </w:rPr>
            </w:pPr>
          </w:p>
        </w:tc>
        <w:tc>
          <w:tcPr>
            <w:tcW w:w="3341" w:type="dxa"/>
            <w:gridSpan w:val="4"/>
          </w:tcPr>
          <w:p w:rsidR="00BB0CE9" w:rsidRPr="00C81D7A" w:rsidRDefault="0032761A" w:rsidP="00FC2600">
            <w:pPr>
              <w:pStyle w:val="Normal1"/>
              <w:tabs>
                <w:tab w:val="left" w:pos="720"/>
              </w:tabs>
              <w:rPr>
                <w:lang w:val="es-ES_tradnl"/>
              </w:rPr>
            </w:pPr>
            <w:r w:rsidRPr="00C81D7A">
              <w:rPr>
                <w:rFonts w:ascii="Verdana" w:eastAsia="Verdana" w:hAnsi="Verdana" w:cs="Verdana"/>
                <w:sz w:val="16"/>
                <w:szCs w:val="16"/>
                <w:lang w:val="es-ES_tradnl"/>
              </w:rPr>
              <w:t>La sección realiza esfuerzos para crear estructuras dirigidas por jóvenes.</w:t>
            </w:r>
          </w:p>
          <w:p w:rsidR="00BB0CE9" w:rsidRPr="00C81D7A" w:rsidRDefault="00BB0CE9" w:rsidP="00FC2600">
            <w:pPr>
              <w:pStyle w:val="Normal1"/>
              <w:tabs>
                <w:tab w:val="left" w:pos="720"/>
              </w:tabs>
              <w:rPr>
                <w:lang w:val="es-ES_tradnl"/>
              </w:rPr>
            </w:pPr>
          </w:p>
          <w:p w:rsidR="00BB0CE9" w:rsidRPr="00C81D7A" w:rsidRDefault="0032761A" w:rsidP="00FC2600">
            <w:pPr>
              <w:pStyle w:val="Normal1"/>
              <w:tabs>
                <w:tab w:val="left" w:pos="720"/>
              </w:tabs>
              <w:rPr>
                <w:lang w:val="es-ES_tradnl"/>
              </w:rPr>
            </w:pPr>
            <w:r w:rsidRPr="00C81D7A">
              <w:rPr>
                <w:rFonts w:ascii="Verdana" w:eastAsia="Verdana" w:hAnsi="Verdana" w:cs="Verdana"/>
                <w:sz w:val="16"/>
                <w:szCs w:val="16"/>
                <w:lang w:val="es-ES_tradnl"/>
              </w:rPr>
              <w:t xml:space="preserve">Cuenta con un registro para saber </w:t>
            </w:r>
            <w:r w:rsidR="00026929" w:rsidRPr="00C81D7A">
              <w:rPr>
                <w:rFonts w:ascii="Verdana" w:eastAsia="Verdana" w:hAnsi="Verdana" w:cs="Verdana"/>
                <w:sz w:val="16"/>
                <w:szCs w:val="16"/>
                <w:lang w:val="es-ES_tradnl"/>
              </w:rPr>
              <w:t>la cantidad de</w:t>
            </w:r>
            <w:r w:rsidRPr="00C81D7A">
              <w:rPr>
                <w:rFonts w:ascii="Verdana" w:eastAsia="Verdana" w:hAnsi="Verdana" w:cs="Verdana"/>
                <w:sz w:val="16"/>
                <w:szCs w:val="16"/>
                <w:lang w:val="es-ES_tradnl"/>
              </w:rPr>
              <w:t xml:space="preserve"> jóvenes </w:t>
            </w:r>
            <w:r w:rsidR="00026929" w:rsidRPr="00C81D7A">
              <w:rPr>
                <w:rFonts w:ascii="Verdana" w:eastAsia="Verdana" w:hAnsi="Verdana" w:cs="Verdana"/>
                <w:sz w:val="16"/>
                <w:szCs w:val="16"/>
                <w:lang w:val="es-ES_tradnl"/>
              </w:rPr>
              <w:t>que participan</w:t>
            </w:r>
            <w:r w:rsidR="00076AE5">
              <w:rPr>
                <w:rFonts w:ascii="Verdana" w:eastAsia="Verdana" w:hAnsi="Verdana" w:cs="Verdana"/>
                <w:sz w:val="16"/>
                <w:szCs w:val="16"/>
                <w:lang w:val="es-ES_tradnl"/>
              </w:rPr>
              <w:t xml:space="preserve"> en sus actividades</w:t>
            </w:r>
            <w:r w:rsidRPr="00C81D7A">
              <w:rPr>
                <w:rFonts w:ascii="Verdana" w:eastAsia="Verdana" w:hAnsi="Verdana" w:cs="Verdana"/>
                <w:sz w:val="16"/>
                <w:szCs w:val="16"/>
                <w:lang w:val="es-ES_tradnl"/>
              </w:rPr>
              <w:t>.</w:t>
            </w:r>
          </w:p>
          <w:p w:rsidR="00BB0CE9" w:rsidRPr="00C81D7A" w:rsidRDefault="00BB0CE9" w:rsidP="00FC2600">
            <w:pPr>
              <w:pStyle w:val="Normal1"/>
              <w:tabs>
                <w:tab w:val="left" w:pos="720"/>
              </w:tabs>
              <w:rPr>
                <w:lang w:val="es-ES_tradnl"/>
              </w:rPr>
            </w:pPr>
          </w:p>
          <w:p w:rsidR="00BB0CE9" w:rsidRPr="00C81D7A" w:rsidRDefault="0032761A" w:rsidP="00FC2600">
            <w:pPr>
              <w:pStyle w:val="Normal1"/>
              <w:tabs>
                <w:tab w:val="left" w:pos="720"/>
              </w:tabs>
              <w:rPr>
                <w:lang w:val="es-ES_tradnl"/>
              </w:rPr>
            </w:pPr>
            <w:r w:rsidRPr="00C81D7A">
              <w:rPr>
                <w:rFonts w:ascii="Verdana" w:eastAsia="Verdana" w:hAnsi="Verdana" w:cs="Verdana"/>
                <w:sz w:val="16"/>
                <w:szCs w:val="16"/>
                <w:lang w:val="es-ES_tradnl"/>
              </w:rPr>
              <w:t xml:space="preserve">Proporciona oportunidades de aprendizaje pertinentes a </w:t>
            </w:r>
            <w:r w:rsidR="00026929" w:rsidRPr="00C81D7A">
              <w:rPr>
                <w:rFonts w:ascii="Verdana" w:eastAsia="Verdana" w:hAnsi="Verdana" w:cs="Verdana"/>
                <w:sz w:val="16"/>
                <w:szCs w:val="16"/>
                <w:lang w:val="es-ES_tradnl"/>
              </w:rPr>
              <w:t>los jóvenes para que abracen</w:t>
            </w:r>
            <w:r w:rsidRPr="00C81D7A">
              <w:rPr>
                <w:rFonts w:ascii="Verdana" w:eastAsia="Verdana" w:hAnsi="Verdana" w:cs="Verdana"/>
                <w:sz w:val="16"/>
                <w:szCs w:val="16"/>
                <w:lang w:val="es-ES_tradnl"/>
              </w:rPr>
              <w:t xml:space="preserve"> los valores humanitarios, aprendan a defenderlos con eficacia y adquieran competencias interpersonales y de vida para </w:t>
            </w:r>
            <w:r w:rsidR="00076AE5">
              <w:rPr>
                <w:rFonts w:ascii="Verdana" w:eastAsia="Verdana" w:hAnsi="Verdana" w:cs="Verdana"/>
                <w:sz w:val="16"/>
                <w:szCs w:val="16"/>
                <w:lang w:val="es-ES_tradnl"/>
              </w:rPr>
              <w:t>prestar servicios</w:t>
            </w:r>
            <w:r w:rsidRPr="00C81D7A">
              <w:rPr>
                <w:rFonts w:ascii="Verdana" w:eastAsia="Verdana" w:hAnsi="Verdana" w:cs="Verdana"/>
                <w:sz w:val="16"/>
                <w:szCs w:val="16"/>
                <w:lang w:val="es-ES_tradnl"/>
              </w:rPr>
              <w:t xml:space="preserve"> a diversas comunidades</w:t>
            </w:r>
            <w:r w:rsidRPr="00C81D7A">
              <w:rPr>
                <w:rFonts w:ascii="Verdana" w:eastAsia="Verdana" w:hAnsi="Verdana" w:cs="Verdana"/>
                <w:b/>
                <w:sz w:val="16"/>
                <w:szCs w:val="16"/>
                <w:lang w:val="es-ES_tradnl"/>
              </w:rPr>
              <w:t>.</w:t>
            </w:r>
          </w:p>
          <w:p w:rsidR="00BB0CE9" w:rsidRPr="00C81D7A" w:rsidRDefault="00BB0CE9" w:rsidP="00FC2600">
            <w:pPr>
              <w:pStyle w:val="Normal1"/>
              <w:tabs>
                <w:tab w:val="left" w:pos="720"/>
              </w:tabs>
              <w:rPr>
                <w:lang w:val="es-ES_tradnl"/>
              </w:rPr>
            </w:pPr>
          </w:p>
        </w:tc>
        <w:tc>
          <w:tcPr>
            <w:tcW w:w="777" w:type="dxa"/>
            <w:gridSpan w:val="4"/>
          </w:tcPr>
          <w:p w:rsidR="00BB0CE9" w:rsidRPr="00C81D7A" w:rsidRDefault="00BB0CE9" w:rsidP="00FC2600">
            <w:pPr>
              <w:pStyle w:val="Normal1"/>
              <w:tabs>
                <w:tab w:val="left" w:pos="720"/>
              </w:tabs>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líderes jóvenes elegidos representan a sus </w:t>
            </w:r>
            <w:r w:rsidR="00DC355A" w:rsidRPr="00C81D7A">
              <w:rPr>
                <w:rFonts w:ascii="Verdana" w:eastAsia="Verdana" w:hAnsi="Verdana" w:cs="Verdana"/>
                <w:sz w:val="16"/>
                <w:szCs w:val="16"/>
                <w:lang w:val="es-ES_tradnl"/>
              </w:rPr>
              <w:t xml:space="preserve">compañeros </w:t>
            </w:r>
            <w:r w:rsidRPr="00C81D7A">
              <w:rPr>
                <w:rFonts w:ascii="Verdana" w:eastAsia="Verdana" w:hAnsi="Verdana" w:cs="Verdana"/>
                <w:sz w:val="16"/>
                <w:szCs w:val="16"/>
                <w:lang w:val="es-ES_tradnl"/>
              </w:rPr>
              <w:t xml:space="preserve">y </w:t>
            </w:r>
            <w:r w:rsidR="00076AE5">
              <w:rPr>
                <w:rFonts w:ascii="Verdana" w:eastAsia="Verdana" w:hAnsi="Verdana" w:cs="Verdana"/>
                <w:sz w:val="16"/>
                <w:szCs w:val="16"/>
                <w:lang w:val="es-ES_tradnl"/>
              </w:rPr>
              <w:t xml:space="preserve">expresan opiniones </w:t>
            </w:r>
            <w:r w:rsidRPr="00C81D7A">
              <w:rPr>
                <w:rFonts w:ascii="Verdana" w:eastAsia="Verdana" w:hAnsi="Verdana" w:cs="Verdana"/>
                <w:sz w:val="16"/>
                <w:szCs w:val="16"/>
                <w:lang w:val="es-ES_tradnl"/>
              </w:rPr>
              <w:t>sobre aquellas cuestiones que les afectan en el marco de las estructuras de gobierno de la sección.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dispone de datos sobre los jóvenes, desglosados por género y edad, y los comparte con la oficina central.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jóvenes disfrutan de un entorno seguro y de apoyo para llevar a cabo sus propias iniciativas.</w:t>
            </w:r>
          </w:p>
        </w:tc>
        <w:tc>
          <w:tcPr>
            <w:tcW w:w="722" w:type="dxa"/>
            <w:gridSpan w:val="6"/>
          </w:tcPr>
          <w:p w:rsidR="00BB0CE9" w:rsidRPr="00C81D7A" w:rsidRDefault="00BB0CE9" w:rsidP="00FC2600">
            <w:pPr>
              <w:pStyle w:val="Normal1"/>
              <w:ind w:left="-43"/>
              <w:rPr>
                <w:lang w:val="es-ES_tradnl"/>
              </w:rPr>
            </w:pPr>
          </w:p>
        </w:tc>
        <w:tc>
          <w:tcPr>
            <w:tcW w:w="2571" w:type="dxa"/>
            <w:gridSpan w:val="4"/>
          </w:tcPr>
          <w:p w:rsidR="00BB0CE9" w:rsidRPr="00C81D7A" w:rsidRDefault="0032761A" w:rsidP="00FC2600">
            <w:pPr>
              <w:pStyle w:val="Normal1"/>
              <w:spacing w:after="200"/>
              <w:ind w:left="-43"/>
              <w:rPr>
                <w:lang w:val="es-ES_tradnl"/>
              </w:rPr>
            </w:pPr>
            <w:r w:rsidRPr="00C81D7A">
              <w:rPr>
                <w:rFonts w:ascii="Verdana" w:eastAsia="Verdana" w:hAnsi="Verdana" w:cs="Verdana"/>
                <w:sz w:val="16"/>
                <w:szCs w:val="16"/>
                <w:lang w:val="es-ES_tradnl"/>
              </w:rPr>
              <w:t>La sección facilita y apoya la participación en plataformas locales de redes de jóvenes.</w:t>
            </w:r>
          </w:p>
        </w:tc>
        <w:tc>
          <w:tcPr>
            <w:tcW w:w="708" w:type="dxa"/>
            <w:gridSpan w:val="2"/>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tcBorders>
              <w:bottom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Diversidad</w:t>
            </w:r>
          </w:p>
        </w:tc>
        <w:tc>
          <w:tcPr>
            <w:tcW w:w="711" w:type="dxa"/>
            <w:gridSpan w:val="2"/>
            <w:tcBorders>
              <w:right w:val="nil"/>
            </w:tcBorders>
          </w:tcPr>
          <w:p w:rsidR="00BB0CE9" w:rsidRPr="00C81D7A" w:rsidRDefault="00BB0CE9" w:rsidP="00FC2600">
            <w:pPr>
              <w:pStyle w:val="Normal1"/>
              <w:tabs>
                <w:tab w:val="left" w:pos="720"/>
              </w:tabs>
              <w:rPr>
                <w:lang w:val="es-ES_tradnl"/>
              </w:rPr>
            </w:pPr>
          </w:p>
        </w:tc>
        <w:tc>
          <w:tcPr>
            <w:tcW w:w="3341" w:type="dxa"/>
            <w:gridSpan w:val="4"/>
            <w:tcBorders>
              <w:left w:val="nil"/>
              <w:right w:val="nil"/>
            </w:tcBorders>
          </w:tcPr>
          <w:p w:rsidR="00BB0CE9" w:rsidRPr="00C81D7A" w:rsidRDefault="00BB0CE9" w:rsidP="00FC2600">
            <w:pPr>
              <w:pStyle w:val="Normal1"/>
              <w:tabs>
                <w:tab w:val="left" w:pos="720"/>
              </w:tabs>
              <w:rPr>
                <w:lang w:val="es-ES_tradnl"/>
              </w:rPr>
            </w:pPr>
          </w:p>
        </w:tc>
        <w:tc>
          <w:tcPr>
            <w:tcW w:w="777" w:type="dxa"/>
            <w:gridSpan w:val="4"/>
            <w:tcBorders>
              <w:left w:val="nil"/>
              <w:right w:val="nil"/>
            </w:tcBorders>
          </w:tcPr>
          <w:p w:rsidR="00BB0CE9" w:rsidRPr="00C81D7A" w:rsidRDefault="00BB0CE9" w:rsidP="00FC2600">
            <w:pPr>
              <w:pStyle w:val="Normal1"/>
              <w:tabs>
                <w:tab w:val="left" w:pos="720"/>
              </w:tabs>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ind w:left="-43"/>
              <w:rPr>
                <w:lang w:val="es-ES_tradnl"/>
              </w:rPr>
            </w:pPr>
          </w:p>
        </w:tc>
        <w:tc>
          <w:tcPr>
            <w:tcW w:w="2571" w:type="dxa"/>
            <w:gridSpan w:val="4"/>
            <w:tcBorders>
              <w:left w:val="nil"/>
              <w:right w:val="nil"/>
            </w:tcBorders>
          </w:tcPr>
          <w:p w:rsidR="00BB0CE9" w:rsidRPr="00C81D7A" w:rsidRDefault="00BB0CE9" w:rsidP="00FC2600">
            <w:pPr>
              <w:pStyle w:val="Normal1"/>
              <w:ind w:left="-43"/>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voluntarios y los miembros del personal (según proceda) de la sección reflejan la diversidad de la comunidad (por ejemplo, diferentes edades, grupos étnicos, religiones y género, </w:t>
            </w:r>
            <w:r w:rsidR="00026929" w:rsidRPr="00C81D7A">
              <w:rPr>
                <w:rFonts w:ascii="Verdana" w:eastAsia="Verdana" w:hAnsi="Verdana" w:cs="Verdana"/>
                <w:sz w:val="16"/>
                <w:szCs w:val="16"/>
                <w:lang w:val="es-ES_tradnl"/>
              </w:rPr>
              <w:t>condición de seropositivo</w:t>
            </w:r>
            <w:r w:rsidRPr="00C81D7A">
              <w:rPr>
                <w:rFonts w:ascii="Verdana" w:eastAsia="Verdana" w:hAnsi="Verdana" w:cs="Verdana"/>
                <w:sz w:val="16"/>
                <w:szCs w:val="16"/>
                <w:lang w:val="es-ES_tradnl"/>
              </w:rPr>
              <w:t xml:space="preserve"> o </w:t>
            </w:r>
            <w:r w:rsidR="00026929" w:rsidRPr="00C81D7A">
              <w:rPr>
                <w:rFonts w:ascii="Verdana" w:eastAsia="Verdana" w:hAnsi="Verdana" w:cs="Verdana"/>
                <w:sz w:val="16"/>
                <w:szCs w:val="16"/>
                <w:lang w:val="es-ES_tradnl"/>
              </w:rPr>
              <w:t>con discapacidad</w:t>
            </w:r>
            <w:r w:rsidRPr="00C81D7A">
              <w:rPr>
                <w:rFonts w:ascii="Verdana" w:eastAsia="Verdana" w:hAnsi="Verdana" w:cs="Verdana"/>
                <w:sz w:val="16"/>
                <w:szCs w:val="16"/>
                <w:lang w:val="es-ES_tradnl"/>
              </w:rPr>
              <w:t>, procedencia, etc.).</w:t>
            </w:r>
          </w:p>
        </w:tc>
        <w:tc>
          <w:tcPr>
            <w:tcW w:w="711" w:type="dxa"/>
            <w:gridSpan w:val="2"/>
          </w:tcPr>
          <w:p w:rsidR="00BB0CE9" w:rsidRPr="00C81D7A" w:rsidRDefault="00BB0CE9" w:rsidP="00FC2600">
            <w:pPr>
              <w:pStyle w:val="Normal1"/>
              <w:tabs>
                <w:tab w:val="left" w:pos="720"/>
              </w:tabs>
              <w:rPr>
                <w:lang w:val="es-ES_tradnl"/>
              </w:rPr>
            </w:pPr>
          </w:p>
        </w:tc>
        <w:tc>
          <w:tcPr>
            <w:tcW w:w="3341" w:type="dxa"/>
            <w:gridSpan w:val="4"/>
          </w:tcPr>
          <w:p w:rsidR="00BB0CE9" w:rsidRPr="00C81D7A" w:rsidRDefault="0032761A" w:rsidP="00FC2600">
            <w:pPr>
              <w:pStyle w:val="Normal1"/>
              <w:tabs>
                <w:tab w:val="left" w:pos="720"/>
              </w:tabs>
              <w:rPr>
                <w:lang w:val="es-ES_tradnl"/>
              </w:rPr>
            </w:pPr>
            <w:r w:rsidRPr="00C81D7A">
              <w:rPr>
                <w:rFonts w:ascii="Verdana" w:eastAsia="Verdana" w:hAnsi="Verdana" w:cs="Verdana"/>
                <w:sz w:val="16"/>
                <w:szCs w:val="16"/>
                <w:lang w:val="es-ES_tradnl"/>
              </w:rPr>
              <w:t>La sección realiza algunos esfuerzos para incluir a los diversos grupos.</w:t>
            </w:r>
          </w:p>
          <w:p w:rsidR="00BB0CE9" w:rsidRPr="00C81D7A" w:rsidRDefault="00BB0CE9" w:rsidP="00FC2600">
            <w:pPr>
              <w:pStyle w:val="Normal1"/>
              <w:tabs>
                <w:tab w:val="left" w:pos="720"/>
              </w:tabs>
              <w:rPr>
                <w:lang w:val="es-ES_tradnl"/>
              </w:rPr>
            </w:pPr>
          </w:p>
          <w:p w:rsidR="00BB0CE9" w:rsidRPr="00C81D7A" w:rsidRDefault="0032761A" w:rsidP="00FC2600">
            <w:pPr>
              <w:pStyle w:val="Normal1"/>
              <w:tabs>
                <w:tab w:val="left" w:pos="720"/>
              </w:tabs>
              <w:rPr>
                <w:lang w:val="es-ES_tradnl"/>
              </w:rPr>
            </w:pPr>
            <w:r w:rsidRPr="00C81D7A">
              <w:rPr>
                <w:rFonts w:ascii="Verdana" w:eastAsia="Verdana" w:hAnsi="Verdana" w:cs="Verdana"/>
                <w:sz w:val="16"/>
                <w:szCs w:val="16"/>
                <w:lang w:val="es-ES_tradnl"/>
              </w:rPr>
              <w:t xml:space="preserve">Tiene algún conocimiento sobre </w:t>
            </w:r>
            <w:r w:rsidR="00076AE5">
              <w:rPr>
                <w:rFonts w:ascii="Verdana" w:eastAsia="Verdana" w:hAnsi="Verdana" w:cs="Verdana"/>
                <w:sz w:val="16"/>
                <w:szCs w:val="16"/>
                <w:lang w:val="es-ES_tradnl"/>
              </w:rPr>
              <w:t xml:space="preserve">los </w:t>
            </w:r>
            <w:r w:rsidRPr="00C81D7A">
              <w:rPr>
                <w:rFonts w:ascii="Verdana" w:eastAsia="Verdana" w:hAnsi="Verdana" w:cs="Verdana"/>
                <w:sz w:val="16"/>
                <w:szCs w:val="16"/>
                <w:lang w:val="es-ES_tradnl"/>
              </w:rPr>
              <w:t xml:space="preserve">grupos </w:t>
            </w:r>
            <w:r w:rsidR="00076AE5">
              <w:rPr>
                <w:rFonts w:ascii="Verdana" w:eastAsia="Verdana" w:hAnsi="Verdana" w:cs="Verdana"/>
                <w:sz w:val="16"/>
                <w:szCs w:val="16"/>
                <w:lang w:val="es-ES_tradnl"/>
              </w:rPr>
              <w:t xml:space="preserve">que </w:t>
            </w:r>
            <w:r w:rsidR="009E2CB3" w:rsidRPr="00C81D7A">
              <w:rPr>
                <w:rFonts w:ascii="Verdana" w:eastAsia="Verdana" w:hAnsi="Verdana" w:cs="Verdana"/>
                <w:sz w:val="16"/>
                <w:szCs w:val="16"/>
                <w:lang w:val="es-ES_tradnl"/>
              </w:rPr>
              <w:t xml:space="preserve">no </w:t>
            </w:r>
            <w:r w:rsidRPr="00C81D7A">
              <w:rPr>
                <w:rFonts w:ascii="Verdana" w:eastAsia="Verdana" w:hAnsi="Verdana" w:cs="Verdana"/>
                <w:sz w:val="16"/>
                <w:szCs w:val="16"/>
                <w:lang w:val="es-ES_tradnl"/>
              </w:rPr>
              <w:t xml:space="preserve">están </w:t>
            </w:r>
            <w:r w:rsidR="009E2CB3" w:rsidRPr="00C81D7A">
              <w:rPr>
                <w:rFonts w:ascii="Verdana" w:eastAsia="Verdana" w:hAnsi="Verdana" w:cs="Verdana"/>
                <w:sz w:val="16"/>
                <w:szCs w:val="16"/>
                <w:lang w:val="es-ES_tradnl"/>
              </w:rPr>
              <w:t xml:space="preserve">suficientemente </w:t>
            </w:r>
            <w:r w:rsidRPr="00C81D7A">
              <w:rPr>
                <w:rFonts w:ascii="Verdana" w:eastAsia="Verdana" w:hAnsi="Verdana" w:cs="Verdana"/>
                <w:sz w:val="16"/>
                <w:szCs w:val="16"/>
                <w:lang w:val="es-ES_tradnl"/>
              </w:rPr>
              <w:t>representados.</w:t>
            </w:r>
          </w:p>
          <w:p w:rsidR="00BB0CE9" w:rsidRPr="00C81D7A" w:rsidRDefault="00BB0CE9" w:rsidP="00FC2600">
            <w:pPr>
              <w:pStyle w:val="Normal1"/>
              <w:tabs>
                <w:tab w:val="left" w:pos="720"/>
              </w:tabs>
              <w:rPr>
                <w:lang w:val="es-ES_tradnl"/>
              </w:rPr>
            </w:pPr>
          </w:p>
          <w:p w:rsidR="00BB0CE9" w:rsidRPr="00C81D7A" w:rsidRDefault="00BB0CE9" w:rsidP="00FC2600">
            <w:pPr>
              <w:pStyle w:val="Normal1"/>
              <w:tabs>
                <w:tab w:val="left" w:pos="720"/>
              </w:tabs>
              <w:rPr>
                <w:lang w:val="es-ES_tradnl"/>
              </w:rPr>
            </w:pPr>
          </w:p>
        </w:tc>
        <w:tc>
          <w:tcPr>
            <w:tcW w:w="777" w:type="dxa"/>
            <w:gridSpan w:val="4"/>
          </w:tcPr>
          <w:p w:rsidR="00BB0CE9" w:rsidRPr="00C81D7A" w:rsidRDefault="00BB0CE9" w:rsidP="00FC2600">
            <w:pPr>
              <w:pStyle w:val="Normal1"/>
              <w:tabs>
                <w:tab w:val="left" w:pos="720"/>
              </w:tabs>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En general, los voluntarios y los miembros del personal (según proceda) reflejan la diversidad de la comunidad.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aplica algunas medidas para promover el reconocimiento de los grupos con escasa representación. </w:t>
            </w:r>
          </w:p>
        </w:tc>
        <w:tc>
          <w:tcPr>
            <w:tcW w:w="722" w:type="dxa"/>
            <w:gridSpan w:val="6"/>
          </w:tcPr>
          <w:p w:rsidR="00BB0CE9" w:rsidRPr="00C81D7A" w:rsidRDefault="00BB0CE9" w:rsidP="00FC2600">
            <w:pPr>
              <w:pStyle w:val="Normal1"/>
              <w:ind w:left="-43"/>
              <w:rPr>
                <w:lang w:val="es-ES_tradnl"/>
              </w:rPr>
            </w:pPr>
          </w:p>
        </w:tc>
        <w:tc>
          <w:tcPr>
            <w:tcW w:w="2571" w:type="dxa"/>
            <w:gridSpan w:val="4"/>
          </w:tcPr>
          <w:p w:rsidR="00BB0CE9" w:rsidRPr="00C81D7A" w:rsidRDefault="0032761A" w:rsidP="00FC2600">
            <w:pPr>
              <w:pStyle w:val="Normal1"/>
              <w:ind w:left="-43"/>
              <w:rPr>
                <w:lang w:val="es-ES_tradnl"/>
              </w:rPr>
            </w:pPr>
            <w:r w:rsidRPr="00C81D7A">
              <w:rPr>
                <w:rFonts w:ascii="Verdana" w:eastAsia="Verdana" w:hAnsi="Verdana" w:cs="Verdana"/>
                <w:sz w:val="16"/>
                <w:szCs w:val="16"/>
                <w:lang w:val="es-ES_tradnl"/>
              </w:rPr>
              <w:t xml:space="preserve">Los voluntarios y los miembros del personal (según proceda) representan de forma adecuada la composición diversa de la población en la zona que abarca la sección. Esta diversidad se refleja en los recursos humanos a todos los niveles, incluidos los miembros de la junta de gobierno de la sección. </w:t>
            </w:r>
          </w:p>
          <w:p w:rsidR="00BB0CE9" w:rsidRPr="00C81D7A" w:rsidRDefault="00BB0CE9" w:rsidP="00FC2600">
            <w:pPr>
              <w:pStyle w:val="Normal1"/>
              <w:ind w:left="-43"/>
              <w:rPr>
                <w:lang w:val="es-ES_tradnl"/>
              </w:rPr>
            </w:pPr>
          </w:p>
          <w:p w:rsidR="00BB0CE9" w:rsidRDefault="0032761A" w:rsidP="00FC2600">
            <w:pPr>
              <w:pStyle w:val="Normal1"/>
              <w:ind w:left="-43"/>
              <w:rPr>
                <w:rFonts w:ascii="Verdana" w:eastAsia="Verdana" w:hAnsi="Verdana" w:cs="Verdana"/>
                <w:sz w:val="16"/>
                <w:szCs w:val="16"/>
                <w:lang w:val="es-ES_tradnl"/>
              </w:rPr>
            </w:pPr>
            <w:r w:rsidRPr="00C81D7A">
              <w:rPr>
                <w:rFonts w:ascii="Verdana" w:eastAsia="Verdana" w:hAnsi="Verdana" w:cs="Verdana"/>
                <w:sz w:val="16"/>
                <w:szCs w:val="16"/>
                <w:lang w:val="es-ES_tradnl"/>
              </w:rPr>
              <w:t>Se dispone de mecanismos eficientes para favorecer y mantener la diversidad entre los voluntarios y miembros del personal (según proceda)</w:t>
            </w:r>
          </w:p>
          <w:p w:rsidR="00FC2600" w:rsidRPr="00C81D7A" w:rsidRDefault="00FC2600" w:rsidP="00FC2600">
            <w:pPr>
              <w:pStyle w:val="Normal1"/>
              <w:ind w:left="-43"/>
              <w:rPr>
                <w:lang w:val="es-ES_tradnl"/>
              </w:rPr>
            </w:pPr>
          </w:p>
        </w:tc>
        <w:tc>
          <w:tcPr>
            <w:tcW w:w="708" w:type="dxa"/>
            <w:gridSpan w:val="2"/>
          </w:tcPr>
          <w:p w:rsidR="00BB0CE9" w:rsidRPr="00C81D7A" w:rsidRDefault="00BB0CE9" w:rsidP="00FC2600">
            <w:pPr>
              <w:pStyle w:val="Normal1"/>
              <w:rPr>
                <w:lang w:val="es-ES_tradnl"/>
              </w:rPr>
            </w:pP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INFRAESTRUCTURA</w:t>
            </w: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Infraestructura</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dispone de espacio suficiente para oficinas y el </w:t>
            </w:r>
            <w:r w:rsidRPr="00C81D7A">
              <w:rPr>
                <w:rFonts w:ascii="Verdana" w:eastAsia="Verdana" w:hAnsi="Verdana" w:cs="Verdana"/>
                <w:sz w:val="16"/>
                <w:szCs w:val="16"/>
                <w:lang w:val="es-ES_tradnl"/>
              </w:rPr>
              <w:lastRenderedPageBreak/>
              <w:t xml:space="preserve">desempeño de </w:t>
            </w:r>
            <w:r w:rsidR="00F51A24" w:rsidRPr="00C81D7A">
              <w:rPr>
                <w:rFonts w:ascii="Verdana" w:eastAsia="Verdana" w:hAnsi="Verdana" w:cs="Verdana"/>
                <w:sz w:val="16"/>
                <w:szCs w:val="16"/>
                <w:lang w:val="es-ES_tradnl"/>
              </w:rPr>
              <w:t>sus tareas</w:t>
            </w:r>
            <w:r w:rsidRPr="00C81D7A">
              <w:rPr>
                <w:rFonts w:ascii="Verdana" w:eastAsia="Verdana" w:hAnsi="Verdana" w:cs="Verdana"/>
                <w:sz w:val="16"/>
                <w:szCs w:val="16"/>
                <w:lang w:val="es-ES_tradnl"/>
              </w:rPr>
              <w:t>, así como de medios de transporte, medios de comunicación y otros activos necesarios para su actividad.</w:t>
            </w: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tiene acceso a un espacio para el desempeño de </w:t>
            </w:r>
            <w:r w:rsidR="00F51A24" w:rsidRPr="00C81D7A">
              <w:rPr>
                <w:rFonts w:ascii="Verdana" w:eastAsia="Verdana" w:hAnsi="Verdana" w:cs="Verdana"/>
                <w:sz w:val="16"/>
                <w:szCs w:val="16"/>
                <w:lang w:val="es-ES_tradnl"/>
              </w:rPr>
              <w:t>sus tareas</w:t>
            </w:r>
            <w:r w:rsidRPr="00C81D7A">
              <w:rPr>
                <w:rFonts w:ascii="Verdana" w:eastAsia="Verdana" w:hAnsi="Verdana" w:cs="Verdana"/>
                <w:sz w:val="16"/>
                <w:szCs w:val="16"/>
                <w:lang w:val="es-ES_tradnl"/>
              </w:rPr>
              <w:t>.</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Tiene acceso a medios de transporte para llevar a cabo sus actividades esenciales.</w:t>
            </w:r>
          </w:p>
          <w:p w:rsidR="00BB0CE9" w:rsidRPr="00C81D7A" w:rsidRDefault="00BB0CE9" w:rsidP="00FC2600">
            <w:pPr>
              <w:pStyle w:val="Normal1"/>
              <w:rPr>
                <w:lang w:val="es-ES_tradnl"/>
              </w:rPr>
            </w:pPr>
          </w:p>
          <w:p w:rsidR="00BB0CE9" w:rsidRPr="00C81D7A" w:rsidRDefault="009E2CB3"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Dispone de equipo y los medios de comunicación básicos.</w:t>
            </w:r>
          </w:p>
        </w:tc>
        <w:tc>
          <w:tcPr>
            <w:tcW w:w="777" w:type="dxa"/>
            <w:gridSpan w:val="4"/>
            <w:tcBorders>
              <w:bottom w:val="single" w:sz="4" w:space="0" w:color="000000"/>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3554" w:type="dxa"/>
            <w:gridSpan w:val="8"/>
            <w:tcBorders>
              <w:bottom w:val="single" w:sz="4" w:space="0" w:color="000000"/>
            </w:tcBorders>
          </w:tcPr>
          <w:p w:rsidR="00BB0CE9" w:rsidRPr="00C81D7A" w:rsidRDefault="0032761A" w:rsidP="00FC2600">
            <w:pPr>
              <w:pStyle w:val="Normal1"/>
              <w:rPr>
                <w:rFonts w:ascii="Georgia" w:eastAsia="Georgia" w:hAnsi="Georgia" w:cs="Georgia"/>
                <w:i/>
                <w:color w:val="666666"/>
                <w:sz w:val="48"/>
                <w:szCs w:val="48"/>
                <w:lang w:val="es-ES_tradnl"/>
              </w:rPr>
            </w:pPr>
            <w:r w:rsidRPr="00C81D7A">
              <w:rPr>
                <w:rFonts w:ascii="Verdana" w:eastAsia="Verdana" w:hAnsi="Verdana" w:cs="Verdana"/>
                <w:sz w:val="16"/>
                <w:szCs w:val="16"/>
                <w:lang w:val="es-ES_tradnl"/>
              </w:rPr>
              <w:t xml:space="preserve">Ya sea en propiedad, en alquiler o de forma gratuita, la sección </w:t>
            </w:r>
            <w:r w:rsidR="00076AE5">
              <w:rPr>
                <w:rFonts w:ascii="Verdana" w:eastAsia="Verdana" w:hAnsi="Verdana" w:cs="Verdana"/>
                <w:sz w:val="16"/>
                <w:szCs w:val="16"/>
                <w:lang w:val="es-ES_tradnl"/>
              </w:rPr>
              <w:t xml:space="preserve">dispone de </w:t>
            </w:r>
            <w:r w:rsidRPr="00C81D7A">
              <w:rPr>
                <w:rFonts w:ascii="Verdana" w:eastAsia="Verdana" w:hAnsi="Verdana" w:cs="Verdana"/>
                <w:sz w:val="16"/>
                <w:szCs w:val="16"/>
                <w:lang w:val="es-ES_tradnl"/>
              </w:rPr>
              <w:lastRenderedPageBreak/>
              <w:t xml:space="preserve">espacio suficiente para desempeñar sus </w:t>
            </w:r>
            <w:r w:rsidR="00F51A24" w:rsidRPr="00C81D7A">
              <w:rPr>
                <w:rFonts w:ascii="Verdana" w:eastAsia="Verdana" w:hAnsi="Verdana" w:cs="Verdana"/>
                <w:sz w:val="16"/>
                <w:szCs w:val="16"/>
                <w:lang w:val="es-ES_tradnl"/>
              </w:rPr>
              <w:t>tareas</w:t>
            </w:r>
            <w:r w:rsidRPr="00C81D7A">
              <w:rPr>
                <w:rFonts w:ascii="Verdana" w:eastAsia="Verdana" w:hAnsi="Verdana" w:cs="Verdana"/>
                <w:sz w:val="16"/>
                <w:szCs w:val="16"/>
                <w:lang w:val="es-ES_tradnl"/>
              </w:rPr>
              <w:t xml:space="preserve"> y cubrir sus necesidades.</w:t>
            </w:r>
          </w:p>
          <w:p w:rsidR="00BB0CE9" w:rsidRPr="00076AE5" w:rsidRDefault="00BB0CE9" w:rsidP="00FC2600">
            <w:pPr>
              <w:pStyle w:val="Normal1"/>
              <w:rPr>
                <w:rFonts w:ascii="Verdana" w:eastAsia="Georgia" w:hAnsi="Verdana" w:cs="Georgia"/>
                <w:i/>
                <w:color w:val="666666"/>
                <w:sz w:val="16"/>
                <w:szCs w:val="16"/>
                <w:lang w:val="es-ES_tradnl"/>
              </w:rPr>
            </w:pPr>
          </w:p>
          <w:p w:rsidR="00BB0CE9" w:rsidRPr="00C81D7A" w:rsidRDefault="0032761A" w:rsidP="00FC2600">
            <w:pPr>
              <w:pStyle w:val="Normal1"/>
              <w:rPr>
                <w:rFonts w:ascii="Georgia" w:eastAsia="Georgia" w:hAnsi="Georgia" w:cs="Georgia"/>
                <w:i/>
                <w:color w:val="666666"/>
                <w:sz w:val="48"/>
                <w:szCs w:val="48"/>
                <w:lang w:val="es-ES_tradnl"/>
              </w:rPr>
            </w:pPr>
            <w:r w:rsidRPr="00C81D7A">
              <w:rPr>
                <w:rFonts w:ascii="Verdana" w:eastAsia="Verdana" w:hAnsi="Verdana" w:cs="Verdana"/>
                <w:sz w:val="16"/>
                <w:szCs w:val="16"/>
                <w:lang w:val="es-ES_tradnl"/>
              </w:rPr>
              <w:t>La sección tiene acceso a medios de transporte y equipos suficientes, en condiciones adecuadas y razonables, para la ejecución de las actividades esenciales.</w:t>
            </w:r>
          </w:p>
        </w:tc>
        <w:tc>
          <w:tcPr>
            <w:tcW w:w="722" w:type="dxa"/>
            <w:gridSpan w:val="6"/>
            <w:tcBorders>
              <w:bottom w:val="single" w:sz="4" w:space="0" w:color="000000"/>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2571" w:type="dxa"/>
            <w:gridSpan w:val="4"/>
            <w:tcBorders>
              <w:bottom w:val="single" w:sz="4" w:space="0" w:color="000000"/>
            </w:tcBorders>
          </w:tcPr>
          <w:p w:rsidR="00BB0CE9" w:rsidRPr="00C81D7A" w:rsidRDefault="0032761A" w:rsidP="00FC2600">
            <w:pPr>
              <w:pStyle w:val="Normal1"/>
              <w:rPr>
                <w:rFonts w:ascii="Georgia" w:eastAsia="Georgia" w:hAnsi="Georgia" w:cs="Georgia"/>
                <w:i/>
                <w:color w:val="666666"/>
                <w:sz w:val="48"/>
                <w:szCs w:val="48"/>
                <w:lang w:val="es-ES_tradnl"/>
              </w:rPr>
            </w:pPr>
            <w:r w:rsidRPr="00C81D7A">
              <w:rPr>
                <w:rFonts w:ascii="Verdana" w:eastAsia="Verdana" w:hAnsi="Verdana" w:cs="Verdana"/>
                <w:sz w:val="16"/>
                <w:szCs w:val="16"/>
                <w:lang w:val="es-ES_tradnl"/>
              </w:rPr>
              <w:t xml:space="preserve">La sección tiene un espacio para el desempeño de </w:t>
            </w:r>
            <w:r w:rsidR="00F51A24" w:rsidRPr="00C81D7A">
              <w:rPr>
                <w:rFonts w:ascii="Verdana" w:eastAsia="Verdana" w:hAnsi="Verdana" w:cs="Verdana"/>
                <w:sz w:val="16"/>
                <w:szCs w:val="16"/>
                <w:lang w:val="es-ES_tradnl"/>
              </w:rPr>
              <w:t xml:space="preserve">sus </w:t>
            </w:r>
            <w:r w:rsidR="00F51A24" w:rsidRPr="00C81D7A">
              <w:rPr>
                <w:rFonts w:ascii="Verdana" w:eastAsia="Verdana" w:hAnsi="Verdana" w:cs="Verdana"/>
                <w:sz w:val="16"/>
                <w:szCs w:val="16"/>
                <w:lang w:val="es-ES_tradnl"/>
              </w:rPr>
              <w:lastRenderedPageBreak/>
              <w:t>tareas</w:t>
            </w:r>
            <w:r w:rsidRPr="00C81D7A">
              <w:rPr>
                <w:rFonts w:ascii="Verdana" w:eastAsia="Verdana" w:hAnsi="Verdana" w:cs="Verdana"/>
                <w:sz w:val="16"/>
                <w:szCs w:val="16"/>
                <w:lang w:val="es-ES_tradnl"/>
              </w:rPr>
              <w:t xml:space="preserve"> que cubre sus necesidades a largo plazo.</w:t>
            </w:r>
          </w:p>
          <w:p w:rsidR="00BB0CE9" w:rsidRPr="00076AE5" w:rsidRDefault="00BB0CE9" w:rsidP="00FC2600">
            <w:pPr>
              <w:pStyle w:val="Normal1"/>
              <w:rPr>
                <w:rFonts w:ascii="Verdana" w:eastAsia="Georgia" w:hAnsi="Verdana" w:cs="Georgia"/>
                <w:i/>
                <w:color w:val="666666"/>
                <w:sz w:val="16"/>
                <w:szCs w:val="16"/>
                <w:lang w:val="es-ES_tradnl"/>
              </w:rPr>
            </w:pPr>
          </w:p>
          <w:p w:rsidR="00BB0CE9" w:rsidRPr="00C81D7A" w:rsidRDefault="0032761A" w:rsidP="00FC2600">
            <w:pPr>
              <w:pStyle w:val="Normal1"/>
              <w:rPr>
                <w:rFonts w:ascii="Georgia" w:eastAsia="Georgia" w:hAnsi="Georgia" w:cs="Georgia"/>
                <w:i/>
                <w:color w:val="666666"/>
                <w:sz w:val="48"/>
                <w:szCs w:val="48"/>
                <w:lang w:val="es-ES_tradnl"/>
              </w:rPr>
            </w:pPr>
            <w:r w:rsidRPr="00C81D7A">
              <w:rPr>
                <w:rFonts w:ascii="Verdana" w:eastAsia="Verdana" w:hAnsi="Verdana" w:cs="Verdana"/>
                <w:sz w:val="16"/>
                <w:szCs w:val="16"/>
                <w:lang w:val="es-ES_tradnl"/>
              </w:rPr>
              <w:t>La sección tiene acceso suficiente a medios de transporte para la ejecución de todas sus actividades.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El espacio de trabajo y los medios de transporte cuentan con </w:t>
            </w:r>
            <w:r w:rsidR="00DA38EA" w:rsidRPr="00C81D7A">
              <w:rPr>
                <w:rFonts w:ascii="Verdana" w:eastAsia="Verdana" w:hAnsi="Verdana" w:cs="Verdana"/>
                <w:sz w:val="16"/>
                <w:szCs w:val="16"/>
                <w:lang w:val="es-ES_tradnl"/>
              </w:rPr>
              <w:t xml:space="preserve">servicios de </w:t>
            </w:r>
            <w:r w:rsidRPr="00C81D7A">
              <w:rPr>
                <w:rFonts w:ascii="Verdana" w:eastAsia="Verdana" w:hAnsi="Verdana" w:cs="Verdana"/>
                <w:sz w:val="16"/>
                <w:szCs w:val="16"/>
                <w:lang w:val="es-ES_tradnl"/>
              </w:rPr>
              <w:t>mantenimiento y los seguros adecuados.</w:t>
            </w:r>
          </w:p>
          <w:p w:rsidR="00BB0CE9" w:rsidRPr="00C81D7A" w:rsidRDefault="00BB0CE9" w:rsidP="00FC2600">
            <w:pPr>
              <w:pStyle w:val="Normal1"/>
              <w:rPr>
                <w:lang w:val="es-ES_tradnl"/>
              </w:rPr>
            </w:pPr>
          </w:p>
          <w:p w:rsidR="00BB0CE9" w:rsidRPr="00C81D7A" w:rsidRDefault="00F51A24" w:rsidP="00FC2600">
            <w:pPr>
              <w:pStyle w:val="Normal1"/>
              <w:rPr>
                <w:lang w:val="es-ES_tradnl"/>
              </w:rPr>
            </w:pPr>
            <w:r w:rsidRPr="00C81D7A">
              <w:rPr>
                <w:rFonts w:ascii="Verdana" w:eastAsia="Verdana" w:hAnsi="Verdana" w:cs="Verdana"/>
                <w:sz w:val="16"/>
                <w:szCs w:val="16"/>
                <w:lang w:val="es-ES_tradnl"/>
              </w:rPr>
              <w:t>Posee equipo</w:t>
            </w:r>
            <w:r w:rsidR="0032761A" w:rsidRPr="00C81D7A">
              <w:rPr>
                <w:rFonts w:ascii="Verdana" w:eastAsia="Verdana" w:hAnsi="Verdana" w:cs="Verdana"/>
                <w:sz w:val="16"/>
                <w:szCs w:val="16"/>
                <w:lang w:val="es-ES_tradnl"/>
              </w:rPr>
              <w:t xml:space="preserve"> y medios de comunicación excelentes para llevar a cabo eficientemente su labor.</w:t>
            </w:r>
          </w:p>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t>FINANZAS</w:t>
            </w: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Gestión financiera</w:t>
            </w:r>
          </w:p>
        </w:tc>
        <w:tc>
          <w:tcPr>
            <w:tcW w:w="711" w:type="dxa"/>
            <w:gridSpan w:val="2"/>
            <w:tcBorders>
              <w:right w:val="nil"/>
            </w:tcBorders>
          </w:tcPr>
          <w:p w:rsidR="00BB0CE9" w:rsidRPr="00C81D7A" w:rsidRDefault="00BB0CE9" w:rsidP="00FC2600">
            <w:pPr>
              <w:pStyle w:val="Normal1"/>
              <w:rPr>
                <w:lang w:val="es-ES_tradnl"/>
              </w:rPr>
            </w:pPr>
          </w:p>
        </w:tc>
        <w:tc>
          <w:tcPr>
            <w:tcW w:w="4118" w:type="dxa"/>
            <w:gridSpan w:val="8"/>
            <w:tcBorders>
              <w:left w:val="nil"/>
              <w:right w:val="nil"/>
            </w:tcBorders>
          </w:tcPr>
          <w:p w:rsidR="00BB0CE9" w:rsidRPr="00C81D7A" w:rsidRDefault="00BB0CE9" w:rsidP="00FC2600">
            <w:pPr>
              <w:pStyle w:val="Normal1"/>
              <w:rPr>
                <w:lang w:val="es-ES_tradnl"/>
              </w:rPr>
            </w:pPr>
          </w:p>
        </w:tc>
        <w:tc>
          <w:tcPr>
            <w:tcW w:w="696" w:type="dxa"/>
            <w:gridSpan w:val="6"/>
            <w:tcBorders>
              <w:left w:val="nil"/>
              <w:right w:val="nil"/>
            </w:tcBorders>
          </w:tcPr>
          <w:p w:rsidR="00BB0CE9" w:rsidRPr="00C81D7A" w:rsidRDefault="00BB0CE9" w:rsidP="00FC2600">
            <w:pPr>
              <w:pStyle w:val="Normal1"/>
              <w:rPr>
                <w:lang w:val="es-ES_tradnl"/>
              </w:rPr>
            </w:pPr>
          </w:p>
        </w:tc>
        <w:tc>
          <w:tcPr>
            <w:tcW w:w="3305" w:type="dxa"/>
            <w:gridSpan w:val="6"/>
            <w:tcBorders>
              <w:left w:val="nil"/>
              <w:right w:val="nil"/>
            </w:tcBorders>
          </w:tcPr>
          <w:p w:rsidR="00BB0CE9" w:rsidRPr="00C81D7A" w:rsidRDefault="00BB0CE9" w:rsidP="00FC2600">
            <w:pPr>
              <w:pStyle w:val="Normal1"/>
              <w:rPr>
                <w:lang w:val="es-ES_tradnl"/>
              </w:rPr>
            </w:pPr>
          </w:p>
        </w:tc>
        <w:tc>
          <w:tcPr>
            <w:tcW w:w="275" w:type="dxa"/>
            <w:gridSpan w:val="2"/>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ind w:left="1540"/>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3E3431" w:rsidRPr="00C81D7A" w:rsidTr="00727204">
        <w:trPr>
          <w:trHeight w:val="280"/>
        </w:trPr>
        <w:tc>
          <w:tcPr>
            <w:tcW w:w="7657" w:type="dxa"/>
            <w:gridSpan w:val="10"/>
            <w:shd w:val="clear" w:color="auto" w:fill="D7E3BC"/>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Sistema de información financiera y elaboración de informes financieros</w:t>
            </w: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gestión financiera de la sección se lleva a cabo de conformidad con los procedimientos financieros de la Sociedad Nacional.</w:t>
            </w:r>
          </w:p>
          <w:p w:rsidR="00BB0CE9" w:rsidRPr="00C81D7A" w:rsidRDefault="00BB0CE9" w:rsidP="00FC2600">
            <w:pPr>
              <w:pStyle w:val="Normal1"/>
              <w:spacing w:after="200"/>
              <w:rPr>
                <w:lang w:val="es-ES_tradnl"/>
              </w:rPr>
            </w:pPr>
          </w:p>
        </w:tc>
        <w:tc>
          <w:tcPr>
            <w:tcW w:w="711" w:type="dxa"/>
            <w:gridSpan w:val="2"/>
          </w:tcPr>
          <w:p w:rsidR="00BB0CE9" w:rsidRPr="00C81D7A" w:rsidRDefault="00BB0CE9" w:rsidP="00FC2600">
            <w:pPr>
              <w:pStyle w:val="Normal1"/>
              <w:rPr>
                <w:lang w:val="es-ES_tradnl"/>
              </w:rPr>
            </w:pPr>
          </w:p>
        </w:tc>
        <w:tc>
          <w:tcPr>
            <w:tcW w:w="334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realiza regularmente una conciliación de fondos en caja y bancos.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cuenta con un coordinador de finanzas.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DA38EA" w:rsidRPr="00C81D7A">
              <w:rPr>
                <w:rFonts w:ascii="Verdana" w:eastAsia="Verdana" w:hAnsi="Verdana" w:cs="Verdana"/>
                <w:sz w:val="16"/>
                <w:szCs w:val="16"/>
                <w:lang w:val="es-ES_tradnl"/>
              </w:rPr>
              <w:t>aplica</w:t>
            </w:r>
            <w:r w:rsidRPr="00C81D7A">
              <w:rPr>
                <w:rFonts w:ascii="Verdana" w:eastAsia="Verdana" w:hAnsi="Verdana" w:cs="Verdana"/>
                <w:sz w:val="16"/>
                <w:szCs w:val="16"/>
                <w:lang w:val="es-ES_tradnl"/>
              </w:rPr>
              <w:t xml:space="preserve"> prácticas de gestión financiera.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junta de gobierno de la sección recibe un resumen financiero.</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Pr>
          <w:p w:rsidR="00BB0CE9" w:rsidRPr="00C81D7A" w:rsidRDefault="00BB0CE9" w:rsidP="00FC2600">
            <w:pPr>
              <w:pStyle w:val="Normal1"/>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conciliación de fondos en caja y bancos se realiza mensualmente y se aplica las medidas correctivas que proced</w:t>
            </w:r>
            <w:r w:rsidR="00076AE5">
              <w:rPr>
                <w:rFonts w:ascii="Verdana" w:eastAsia="Verdana" w:hAnsi="Verdana" w:cs="Verdana"/>
                <w:sz w:val="16"/>
                <w:szCs w:val="16"/>
                <w:lang w:val="es-ES_tradnl"/>
              </w:rPr>
              <w:t>e</w:t>
            </w:r>
            <w:r w:rsidRPr="00C81D7A">
              <w:rPr>
                <w:rFonts w:ascii="Verdana" w:eastAsia="Verdana" w:hAnsi="Verdana" w:cs="Verdana"/>
                <w:sz w:val="16"/>
                <w:szCs w:val="16"/>
                <w:lang w:val="es-ES_tradnl"/>
              </w:rPr>
              <w:t>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prácticas de gestión financiera están en consonancia con los procedimientos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Las transacciones están debidamente autorizadas.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define y </w:t>
            </w:r>
            <w:r w:rsidR="00076AE5">
              <w:rPr>
                <w:rFonts w:ascii="Verdana" w:eastAsia="Verdana" w:hAnsi="Verdana" w:cs="Verdana"/>
                <w:sz w:val="16"/>
                <w:szCs w:val="16"/>
                <w:lang w:val="es-ES_tradnl"/>
              </w:rPr>
              <w:t xml:space="preserve">se </w:t>
            </w:r>
            <w:r w:rsidRPr="00C81D7A">
              <w:rPr>
                <w:rFonts w:ascii="Verdana" w:eastAsia="Verdana" w:hAnsi="Verdana" w:cs="Verdana"/>
                <w:sz w:val="16"/>
                <w:szCs w:val="16"/>
                <w:lang w:val="es-ES_tradnl"/>
              </w:rPr>
              <w:t>aplica la separación de funciones.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junta de gobierno de la sección supervisa las cuestiones financieras.</w:t>
            </w:r>
          </w:p>
          <w:p w:rsidR="00BB0CE9" w:rsidRDefault="00BB0CE9"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Pr="00C81D7A" w:rsidRDefault="00FC2600" w:rsidP="00FC2600">
            <w:pPr>
              <w:pStyle w:val="Normal1"/>
              <w:rPr>
                <w:lang w:val="es-ES_tradnl"/>
              </w:rPr>
            </w:pPr>
          </w:p>
        </w:tc>
        <w:tc>
          <w:tcPr>
            <w:tcW w:w="722" w:type="dxa"/>
            <w:gridSpan w:val="6"/>
          </w:tcPr>
          <w:p w:rsidR="00BB0CE9" w:rsidRPr="00C81D7A" w:rsidRDefault="00BB0CE9" w:rsidP="00FC2600">
            <w:pPr>
              <w:pStyle w:val="Normal1"/>
              <w:rPr>
                <w:lang w:val="es-ES_tradnl"/>
              </w:rPr>
            </w:pPr>
          </w:p>
        </w:tc>
        <w:tc>
          <w:tcPr>
            <w:tcW w:w="257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lleva a cabo verificaciones </w:t>
            </w:r>
            <w:r w:rsidR="00DA38EA" w:rsidRPr="00C81D7A">
              <w:rPr>
                <w:rFonts w:ascii="Verdana" w:eastAsia="Verdana" w:hAnsi="Verdana" w:cs="Verdana"/>
                <w:sz w:val="16"/>
                <w:szCs w:val="16"/>
                <w:lang w:val="es-ES_tradnl"/>
              </w:rPr>
              <w:t xml:space="preserve">sin previo </w:t>
            </w:r>
            <w:r w:rsidR="00F51A24" w:rsidRPr="00C81D7A">
              <w:rPr>
                <w:rFonts w:ascii="Verdana" w:eastAsia="Verdana" w:hAnsi="Verdana" w:cs="Verdana"/>
                <w:sz w:val="16"/>
                <w:szCs w:val="16"/>
                <w:lang w:val="es-ES_tradnl"/>
              </w:rPr>
              <w:t>aviso</w:t>
            </w:r>
            <w:r w:rsidR="00DA38E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de la conciliación de fondos de caja y bancos y se aplica medidas correctivas.</w:t>
            </w:r>
          </w:p>
          <w:p w:rsidR="00BB0CE9" w:rsidRPr="00C81D7A" w:rsidRDefault="00BB0CE9" w:rsidP="00FC2600">
            <w:pPr>
              <w:pStyle w:val="Normal1"/>
              <w:rPr>
                <w:lang w:val="es-ES_tradnl"/>
              </w:rPr>
            </w:pPr>
          </w:p>
          <w:p w:rsidR="00BB0CE9" w:rsidRPr="00C81D7A" w:rsidRDefault="00076AE5" w:rsidP="00FC2600">
            <w:pPr>
              <w:pStyle w:val="Normal1"/>
              <w:rPr>
                <w:lang w:val="es-ES_tradnl"/>
              </w:rPr>
            </w:pPr>
            <w:r>
              <w:rPr>
                <w:rFonts w:ascii="Verdana" w:eastAsia="Verdana" w:hAnsi="Verdana" w:cs="Verdana"/>
                <w:sz w:val="16"/>
                <w:szCs w:val="16"/>
                <w:lang w:val="es-ES_tradnl"/>
              </w:rPr>
              <w:t>Se aplica</w:t>
            </w:r>
            <w:r w:rsidR="0032761A" w:rsidRPr="00C81D7A">
              <w:rPr>
                <w:rFonts w:ascii="Verdana" w:eastAsia="Verdana" w:hAnsi="Verdana" w:cs="Verdana"/>
                <w:sz w:val="16"/>
                <w:szCs w:val="16"/>
                <w:lang w:val="es-ES_tradnl"/>
              </w:rPr>
              <w:t xml:space="preserve"> de forma sistemática todos los procedimientos financieros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realiza auditorías financieras de acuerdo con las normas de la Sociedad Nacional.</w:t>
            </w:r>
          </w:p>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9B39C3" w:rsidRPr="00C81D7A" w:rsidTr="00727204">
        <w:trPr>
          <w:trHeight w:val="34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lastRenderedPageBreak/>
              <w:t>Presupuesto y eficiencia en función de los costos</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2571" w:type="dxa"/>
            <w:gridSpan w:val="4"/>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spacing w:after="200"/>
              <w:ind w:left="347" w:hanging="360"/>
              <w:contextualSpacing/>
              <w:rPr>
                <w:rFonts w:ascii="Georgia" w:eastAsia="Georgia" w:hAnsi="Georgia" w:cs="Georgia"/>
                <w:i/>
                <w:color w:val="666666"/>
                <w:sz w:val="48"/>
                <w:szCs w:val="48"/>
                <w:lang w:val="es-ES_tradnl"/>
              </w:rPr>
            </w:pPr>
            <w:r w:rsidRPr="00C81D7A">
              <w:rPr>
                <w:rFonts w:ascii="Verdana" w:eastAsia="Verdana" w:hAnsi="Verdana" w:cs="Verdana"/>
                <w:sz w:val="16"/>
                <w:szCs w:val="16"/>
                <w:lang w:val="es-ES_tradnl"/>
              </w:rPr>
              <w:t xml:space="preserve">La sección elabora un presupuesto anual en el que se especifica los </w:t>
            </w:r>
            <w:r w:rsidR="00FF547F"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 mínimos imprescindibles para su funcionamiento.</w:t>
            </w:r>
          </w:p>
        </w:tc>
        <w:tc>
          <w:tcPr>
            <w:tcW w:w="711" w:type="dxa"/>
            <w:gridSpan w:val="2"/>
            <w:tcBorders>
              <w:bottom w:val="single" w:sz="4" w:space="0" w:color="000000"/>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3341" w:type="dxa"/>
            <w:gridSpan w:val="4"/>
            <w:tcBorders>
              <w:bottom w:val="single" w:sz="4" w:space="0" w:color="000000"/>
            </w:tcBorders>
          </w:tcPr>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La sección cuenta con un presupuesto anual.</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La sección ha identificado sus </w:t>
            </w:r>
            <w:r w:rsidR="00FF547F"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 mínimos.</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BB0CE9" w:rsidP="00FC2600">
            <w:pPr>
              <w:pStyle w:val="Normal1"/>
              <w:rPr>
                <w:rFonts w:ascii="Georgia" w:eastAsia="Georgia" w:hAnsi="Georgia" w:cs="Georgia"/>
                <w:i/>
                <w:color w:val="666666"/>
                <w:sz w:val="16"/>
                <w:szCs w:val="16"/>
                <w:lang w:val="es-ES_tradnl"/>
              </w:rPr>
            </w:pPr>
          </w:p>
        </w:tc>
        <w:tc>
          <w:tcPr>
            <w:tcW w:w="777" w:type="dxa"/>
            <w:gridSpan w:val="4"/>
            <w:tcBorders>
              <w:bottom w:val="single" w:sz="4" w:space="0" w:color="000000"/>
            </w:tcBorders>
          </w:tcPr>
          <w:p w:rsidR="00BB0CE9" w:rsidRPr="00C81D7A" w:rsidRDefault="00BB0CE9" w:rsidP="00FC2600">
            <w:pPr>
              <w:pStyle w:val="Normal1"/>
              <w:rPr>
                <w:rFonts w:ascii="Georgia" w:eastAsia="Georgia" w:hAnsi="Georgia" w:cs="Georgia"/>
                <w:i/>
                <w:color w:val="666666"/>
                <w:sz w:val="16"/>
                <w:szCs w:val="16"/>
                <w:lang w:val="es-ES_tradnl"/>
              </w:rPr>
            </w:pPr>
          </w:p>
        </w:tc>
        <w:tc>
          <w:tcPr>
            <w:tcW w:w="3554" w:type="dxa"/>
            <w:gridSpan w:val="8"/>
            <w:tcBorders>
              <w:bottom w:val="single" w:sz="4" w:space="0" w:color="000000"/>
            </w:tcBorders>
          </w:tcPr>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El presupuesto anual es </w:t>
            </w:r>
            <w:r w:rsidR="00076AE5">
              <w:rPr>
                <w:rFonts w:ascii="Verdana" w:eastAsia="Verdana" w:hAnsi="Verdana" w:cs="Verdana"/>
                <w:sz w:val="16"/>
                <w:szCs w:val="16"/>
                <w:lang w:val="es-ES_tradnl"/>
              </w:rPr>
              <w:t>conforme a la realidad</w:t>
            </w:r>
            <w:r w:rsidRPr="00C81D7A">
              <w:rPr>
                <w:rFonts w:ascii="Verdana" w:eastAsia="Verdana" w:hAnsi="Verdana" w:cs="Verdana"/>
                <w:sz w:val="16"/>
                <w:szCs w:val="16"/>
                <w:lang w:val="es-ES_tradnl"/>
              </w:rPr>
              <w:t>, está en consonancia con el plan anual de operaciones y se basa en la previsión de ingresos.</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El presupuesto anual ha sido aprobado por la junta de gobierno de la sección.</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 xml:space="preserve">Los </w:t>
            </w:r>
            <w:r w:rsidR="00FF547F"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w:t>
            </w:r>
            <w:r w:rsidR="00DA38EA" w:rsidRPr="00C81D7A">
              <w:rPr>
                <w:rFonts w:ascii="Verdana" w:eastAsia="Verdana" w:hAnsi="Verdana" w:cs="Verdana"/>
                <w:sz w:val="16"/>
                <w:szCs w:val="16"/>
                <w:lang w:val="es-ES_tradnl"/>
              </w:rPr>
              <w:t xml:space="preserve"> mínimos</w:t>
            </w:r>
            <w:r w:rsidRPr="00C81D7A">
              <w:rPr>
                <w:rFonts w:ascii="Verdana" w:eastAsia="Verdana" w:hAnsi="Verdana" w:cs="Verdana"/>
                <w:sz w:val="16"/>
                <w:szCs w:val="16"/>
                <w:lang w:val="es-ES_tradnl"/>
              </w:rPr>
              <w:t xml:space="preserve"> están especificados y representan como máximo el treinta por ciento (30%) del presupuesto total.</w:t>
            </w:r>
          </w:p>
          <w:p w:rsidR="00BB0CE9" w:rsidRPr="00C81D7A" w:rsidRDefault="00BB0CE9" w:rsidP="00FC2600">
            <w:pPr>
              <w:pStyle w:val="Normal1"/>
              <w:rPr>
                <w:rFonts w:ascii="Georgia" w:eastAsia="Georgia" w:hAnsi="Georgia" w:cs="Georgia"/>
                <w:i/>
                <w:color w:val="666666"/>
                <w:sz w:val="16"/>
                <w:szCs w:val="16"/>
                <w:lang w:val="es-ES_tradnl"/>
              </w:rPr>
            </w:pPr>
          </w:p>
        </w:tc>
        <w:tc>
          <w:tcPr>
            <w:tcW w:w="722" w:type="dxa"/>
            <w:gridSpan w:val="6"/>
            <w:tcBorders>
              <w:bottom w:val="single" w:sz="4" w:space="0" w:color="000000"/>
            </w:tcBorders>
          </w:tcPr>
          <w:p w:rsidR="00BB0CE9" w:rsidRPr="00C81D7A" w:rsidRDefault="00BB0CE9" w:rsidP="00FC2600">
            <w:pPr>
              <w:pStyle w:val="Normal1"/>
              <w:rPr>
                <w:rFonts w:ascii="Georgia" w:eastAsia="Georgia" w:hAnsi="Georgia" w:cs="Georgia"/>
                <w:i/>
                <w:color w:val="666666"/>
                <w:sz w:val="16"/>
                <w:szCs w:val="16"/>
                <w:lang w:val="es-ES_tradnl"/>
              </w:rPr>
            </w:pPr>
          </w:p>
        </w:tc>
        <w:tc>
          <w:tcPr>
            <w:tcW w:w="2571" w:type="dxa"/>
            <w:gridSpan w:val="4"/>
            <w:tcBorders>
              <w:bottom w:val="single" w:sz="4" w:space="0" w:color="000000"/>
            </w:tcBorders>
          </w:tcPr>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La sección supervisa</w:t>
            </w:r>
            <w:r w:rsidR="00DA38EA" w:rsidRPr="00C81D7A">
              <w:rPr>
                <w:rFonts w:ascii="Verdana" w:eastAsia="Verdana" w:hAnsi="Verdana" w:cs="Verdana"/>
                <w:sz w:val="16"/>
                <w:szCs w:val="16"/>
                <w:lang w:val="es-ES_tradnl"/>
              </w:rPr>
              <w:t xml:space="preserve"> sus resultados en relación con</w:t>
            </w:r>
            <w:r w:rsidRPr="00C81D7A">
              <w:rPr>
                <w:rFonts w:ascii="Verdana" w:eastAsia="Verdana" w:hAnsi="Verdana" w:cs="Verdana"/>
                <w:sz w:val="16"/>
                <w:szCs w:val="16"/>
                <w:lang w:val="es-ES_tradnl"/>
              </w:rPr>
              <w:t xml:space="preserve"> el presupuesto anual al menos una vez por trimestre, y cuando procede </w:t>
            </w:r>
            <w:r w:rsidR="00CD2154" w:rsidRPr="00C81D7A">
              <w:rPr>
                <w:rFonts w:ascii="Verdana" w:eastAsia="Verdana" w:hAnsi="Verdana" w:cs="Verdana"/>
                <w:sz w:val="16"/>
                <w:szCs w:val="16"/>
                <w:lang w:val="es-ES_tradnl"/>
              </w:rPr>
              <w:t xml:space="preserve">revisa </w:t>
            </w:r>
            <w:r w:rsidRPr="00C81D7A">
              <w:rPr>
                <w:rFonts w:ascii="Verdana" w:eastAsia="Verdana" w:hAnsi="Verdana" w:cs="Verdana"/>
                <w:sz w:val="16"/>
                <w:szCs w:val="16"/>
                <w:lang w:val="es-ES_tradnl"/>
              </w:rPr>
              <w:t xml:space="preserve">el presupuesto. </w:t>
            </w:r>
          </w:p>
          <w:p w:rsidR="00BB0CE9" w:rsidRPr="00C81D7A" w:rsidRDefault="00BB0CE9" w:rsidP="00FC2600">
            <w:pPr>
              <w:pStyle w:val="Normal1"/>
              <w:rPr>
                <w:rFonts w:ascii="Georgia" w:eastAsia="Georgia" w:hAnsi="Georgia" w:cs="Georgia"/>
                <w:i/>
                <w:color w:val="666666"/>
                <w:sz w:val="16"/>
                <w:szCs w:val="16"/>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w:t>
            </w:r>
            <w:r w:rsidR="00FF547F"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 corresponden al mínimo necesario y son </w:t>
            </w:r>
            <w:r w:rsidR="00076AE5">
              <w:rPr>
                <w:rFonts w:ascii="Verdana" w:eastAsia="Verdana" w:hAnsi="Verdana" w:cs="Verdana"/>
                <w:sz w:val="16"/>
                <w:szCs w:val="16"/>
                <w:lang w:val="es-ES_tradnl"/>
              </w:rPr>
              <w:t>conformes a la realidad</w:t>
            </w:r>
            <w:r w:rsidRPr="00C81D7A">
              <w:rPr>
                <w:rFonts w:ascii="Verdana" w:eastAsia="Verdana" w:hAnsi="Verdana" w:cs="Verdana"/>
                <w:sz w:val="16"/>
                <w:szCs w:val="16"/>
                <w:lang w:val="es-ES_tradnl"/>
              </w:rPr>
              <w:t xml:space="preserve"> en comparación con el presupuesto total. Representan el quince por ciento (15%) como máximo del presupuesto total.</w:t>
            </w:r>
          </w:p>
          <w:p w:rsidR="00BB0CE9" w:rsidRPr="00C81D7A" w:rsidRDefault="00BB0CE9" w:rsidP="00FC2600">
            <w:pPr>
              <w:pStyle w:val="Normal1"/>
              <w:rPr>
                <w:rFonts w:ascii="Georgia" w:eastAsia="Georgia" w:hAnsi="Georgia" w:cs="Georgia"/>
                <w:i/>
                <w:color w:val="666666"/>
                <w:sz w:val="16"/>
                <w:szCs w:val="16"/>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3E3431" w:rsidRPr="00C81D7A" w:rsidTr="00727204">
        <w:trPr>
          <w:trHeight w:val="280"/>
        </w:trPr>
        <w:tc>
          <w:tcPr>
            <w:tcW w:w="7657" w:type="dxa"/>
            <w:gridSpan w:val="10"/>
            <w:shd w:val="clear" w:color="auto" w:fill="D7E3BC"/>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Sistema de información financiera y elaboración de informes financieros</w:t>
            </w:r>
          </w:p>
        </w:tc>
        <w:tc>
          <w:tcPr>
            <w:tcW w:w="777" w:type="dxa"/>
            <w:gridSpan w:val="4"/>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3554" w:type="dxa"/>
            <w:gridSpan w:val="8"/>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722" w:type="dxa"/>
            <w:gridSpan w:val="6"/>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2571" w:type="dxa"/>
            <w:gridSpan w:val="4"/>
            <w:tcBorders>
              <w:left w:val="nil"/>
              <w:right w:val="nil"/>
            </w:tcBorders>
          </w:tcPr>
          <w:p w:rsidR="00BB0CE9" w:rsidRPr="00C81D7A" w:rsidRDefault="00BB0CE9" w:rsidP="00FC2600">
            <w:pPr>
              <w:pStyle w:val="Normal1"/>
              <w:rPr>
                <w:rFonts w:ascii="Georgia" w:eastAsia="Georgia" w:hAnsi="Georgia" w:cs="Georgia"/>
                <w:i/>
                <w:color w:val="666666"/>
                <w:sz w:val="48"/>
                <w:szCs w:val="48"/>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lleva contabilidad financiera y elabora informes financieros.</w:t>
            </w:r>
          </w:p>
          <w:p w:rsidR="00BB0CE9" w:rsidRPr="00C81D7A" w:rsidRDefault="00BB0CE9" w:rsidP="00FC2600">
            <w:pPr>
              <w:pStyle w:val="Normal1"/>
              <w:rPr>
                <w:rFonts w:ascii="Georgia" w:eastAsia="Georgia" w:hAnsi="Georgia" w:cs="Georgia"/>
                <w:i/>
                <w:color w:val="666666"/>
                <w:sz w:val="48"/>
                <w:szCs w:val="48"/>
                <w:lang w:val="es-ES_tradnl"/>
              </w:rPr>
            </w:pPr>
          </w:p>
        </w:tc>
        <w:tc>
          <w:tcPr>
            <w:tcW w:w="711" w:type="dxa"/>
            <w:gridSpan w:val="2"/>
          </w:tcPr>
          <w:p w:rsidR="00BB0CE9" w:rsidRPr="00C81D7A" w:rsidRDefault="00BB0CE9" w:rsidP="00FC2600">
            <w:pPr>
              <w:pStyle w:val="Normal1"/>
              <w:rPr>
                <w:rFonts w:ascii="Georgia" w:eastAsia="Georgia" w:hAnsi="Georgia" w:cs="Georgia"/>
                <w:i/>
                <w:color w:val="666666"/>
                <w:sz w:val="48"/>
                <w:szCs w:val="48"/>
                <w:lang w:val="es-ES_tradnl"/>
              </w:rPr>
            </w:pPr>
          </w:p>
        </w:tc>
        <w:tc>
          <w:tcPr>
            <w:tcW w:w="3341" w:type="dxa"/>
            <w:gridSpan w:val="4"/>
            <w:tcBorders>
              <w:bottom w:val="single" w:sz="4" w:space="0" w:color="000000"/>
            </w:tcBorders>
          </w:tcPr>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La sección tiene un sistema de contabilidad financiera.</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La sección elabora informes financieros.</w:t>
            </w:r>
          </w:p>
        </w:tc>
        <w:tc>
          <w:tcPr>
            <w:tcW w:w="777" w:type="dxa"/>
            <w:gridSpan w:val="4"/>
            <w:tcBorders>
              <w:bottom w:val="single" w:sz="4" w:space="0" w:color="000000"/>
            </w:tcBorders>
          </w:tcPr>
          <w:p w:rsidR="00BB0CE9" w:rsidRPr="00C81D7A" w:rsidRDefault="00BB0CE9" w:rsidP="00FC2600">
            <w:pPr>
              <w:pStyle w:val="Normal1"/>
              <w:rPr>
                <w:sz w:val="16"/>
                <w:szCs w:val="16"/>
                <w:lang w:val="es-ES_tradnl"/>
              </w:rPr>
            </w:pPr>
          </w:p>
        </w:tc>
        <w:tc>
          <w:tcPr>
            <w:tcW w:w="3554" w:type="dxa"/>
            <w:gridSpan w:val="8"/>
            <w:tcBorders>
              <w:bottom w:val="single" w:sz="4" w:space="0" w:color="000000"/>
            </w:tcBorders>
          </w:tcPr>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La sección tiene un buen sistema de contabilidad financiera que permite el registro cabal de las transacciones financieras.</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Los voluntarios y los miembros del personal (según proceda) </w:t>
            </w:r>
            <w:r w:rsidR="00FF547F" w:rsidRPr="00C81D7A">
              <w:rPr>
                <w:rFonts w:ascii="Verdana" w:eastAsia="Verdana" w:hAnsi="Verdana" w:cs="Verdana"/>
                <w:sz w:val="16"/>
                <w:szCs w:val="16"/>
                <w:lang w:val="es-ES_tradnl"/>
              </w:rPr>
              <w:t>que se ocupan del tema</w:t>
            </w:r>
            <w:r w:rsidRPr="00C81D7A">
              <w:rPr>
                <w:rFonts w:ascii="Verdana" w:eastAsia="Verdana" w:hAnsi="Verdana" w:cs="Verdana"/>
                <w:sz w:val="16"/>
                <w:szCs w:val="16"/>
                <w:lang w:val="es-ES_tradnl"/>
              </w:rPr>
              <w:t xml:space="preserve"> poseen la competencia necesaria para llevar a cabo todas las tareas relacionadas con contabilidad financiera y elaboración de informes financieros. </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La sección proporciona como mínimo con periodicidad trimestral y de forma oportuna informes financieros sobre ingresos y gastos, que incluyen los costos de </w:t>
            </w:r>
            <w:r w:rsidR="007D4717" w:rsidRPr="00C81D7A">
              <w:rPr>
                <w:rFonts w:ascii="Verdana" w:eastAsia="Verdana" w:hAnsi="Verdana" w:cs="Verdana"/>
                <w:sz w:val="16"/>
                <w:szCs w:val="16"/>
                <w:lang w:val="es-ES_tradnl"/>
              </w:rPr>
              <w:t xml:space="preserve">funcionamiento </w:t>
            </w:r>
            <w:r w:rsidRPr="00C81D7A">
              <w:rPr>
                <w:rFonts w:ascii="Verdana" w:eastAsia="Verdana" w:hAnsi="Verdana" w:cs="Verdana"/>
                <w:sz w:val="16"/>
                <w:szCs w:val="16"/>
                <w:lang w:val="es-ES_tradnl"/>
              </w:rPr>
              <w:t>y las actividades, y los presenta al órgano de gobierno pertinente para su aprobación.</w:t>
            </w: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El sistema financiero de la sección está informatizado e integrado en el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información financiera está bien documentada; se adoptan medidas correctivas en caso de </w:t>
            </w:r>
            <w:r w:rsidR="007D4717" w:rsidRPr="00C81D7A">
              <w:rPr>
                <w:rFonts w:ascii="Verdana" w:eastAsia="Verdana" w:hAnsi="Verdana" w:cs="Verdana"/>
                <w:sz w:val="16"/>
                <w:szCs w:val="16"/>
                <w:lang w:val="es-ES_tradnl"/>
              </w:rPr>
              <w:t xml:space="preserve">un </w:t>
            </w:r>
            <w:r w:rsidRPr="00C81D7A">
              <w:rPr>
                <w:rFonts w:ascii="Verdana" w:eastAsia="Verdana" w:hAnsi="Verdana" w:cs="Verdana"/>
                <w:sz w:val="16"/>
                <w:szCs w:val="16"/>
                <w:lang w:val="es-ES_tradnl"/>
              </w:rPr>
              <w:t>gast</w:t>
            </w:r>
            <w:r w:rsidR="007D4717" w:rsidRPr="00C81D7A">
              <w:rPr>
                <w:rFonts w:ascii="Verdana" w:eastAsia="Verdana" w:hAnsi="Verdana" w:cs="Verdana"/>
                <w:sz w:val="16"/>
                <w:szCs w:val="16"/>
                <w:lang w:val="es-ES_tradnl"/>
              </w:rPr>
              <w:t>o</w:t>
            </w:r>
            <w:r w:rsidRPr="00C81D7A">
              <w:rPr>
                <w:rFonts w:ascii="Verdana" w:eastAsia="Verdana" w:hAnsi="Verdana" w:cs="Verdana"/>
                <w:sz w:val="16"/>
                <w:szCs w:val="16"/>
                <w:lang w:val="es-ES_tradnl"/>
              </w:rPr>
              <w:t xml:space="preserve"> meno</w:t>
            </w:r>
            <w:r w:rsidR="007D4717" w:rsidRPr="00C81D7A">
              <w:rPr>
                <w:rFonts w:ascii="Verdana" w:eastAsia="Verdana" w:hAnsi="Verdana" w:cs="Verdana"/>
                <w:sz w:val="16"/>
                <w:szCs w:val="16"/>
                <w:lang w:val="es-ES_tradnl"/>
              </w:rPr>
              <w:t>r</w:t>
            </w:r>
            <w:r w:rsidRPr="00C81D7A">
              <w:rPr>
                <w:rFonts w:ascii="Verdana" w:eastAsia="Verdana" w:hAnsi="Verdana" w:cs="Verdana"/>
                <w:sz w:val="16"/>
                <w:szCs w:val="16"/>
                <w:lang w:val="es-ES_tradnl"/>
              </w:rPr>
              <w:t xml:space="preserve"> de lo previsto y se informa de manera </w:t>
            </w:r>
            <w:proofErr w:type="gramStart"/>
            <w:r w:rsidRPr="00C81D7A">
              <w:rPr>
                <w:rFonts w:ascii="Verdana" w:eastAsia="Verdana" w:hAnsi="Verdana" w:cs="Verdana"/>
                <w:sz w:val="16"/>
                <w:szCs w:val="16"/>
                <w:lang w:val="es-ES_tradnl"/>
              </w:rPr>
              <w:t>transparente .</w:t>
            </w:r>
            <w:proofErr w:type="gramEnd"/>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informes financieros trimestrales incluyen también comparaciones con los presupuestos planificados y las proyecciones para el período siguiente.</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información financiera se consolida en los informes sobre las actividades de la sección y se usa como base para el análisis de los gastos financieros con respecto a </w:t>
            </w:r>
            <w:r w:rsidRPr="00C81D7A">
              <w:rPr>
                <w:rFonts w:ascii="Verdana" w:eastAsia="Verdana" w:hAnsi="Verdana" w:cs="Verdana"/>
                <w:sz w:val="16"/>
                <w:szCs w:val="16"/>
                <w:lang w:val="es-ES_tradnl"/>
              </w:rPr>
              <w:lastRenderedPageBreak/>
              <w:t xml:space="preserve">las actividades ejecutadas y los resultados. </w:t>
            </w:r>
          </w:p>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t>ADMINISTRACIÓN Y LOGÍSTICA</w:t>
            </w: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Gestión de los registros</w:t>
            </w: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recopila, almacena y usa la información pertinente.</w:t>
            </w: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mantiene un sistema de archivo muy básico para documentos </w:t>
            </w:r>
            <w:r w:rsidR="00EA1D0D" w:rsidRPr="00C81D7A">
              <w:rPr>
                <w:rFonts w:ascii="Verdana" w:eastAsia="Verdana" w:hAnsi="Verdana" w:cs="Verdana"/>
                <w:sz w:val="16"/>
                <w:szCs w:val="16"/>
                <w:lang w:val="es-ES_tradnl"/>
              </w:rPr>
              <w:t>jurídicos</w:t>
            </w:r>
            <w:r w:rsidRPr="00C81D7A">
              <w:rPr>
                <w:rFonts w:ascii="Verdana" w:eastAsia="Verdana" w:hAnsi="Verdana" w:cs="Verdana"/>
                <w:sz w:val="16"/>
                <w:szCs w:val="16"/>
                <w:lang w:val="es-ES_tradnl"/>
              </w:rPr>
              <w:t>, entre ellos los expedientes de los voluntarios y del personal (según proceda), los registros financieros, los activos, los contratos y los acuerdos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emplea un sistema para la gestión de la información, ya sea en documentos </w:t>
            </w:r>
            <w:r w:rsidR="00F430FA" w:rsidRPr="00C81D7A">
              <w:rPr>
                <w:rFonts w:ascii="Verdana" w:eastAsia="Verdana" w:hAnsi="Verdana" w:cs="Verdana"/>
                <w:sz w:val="16"/>
                <w:szCs w:val="16"/>
                <w:lang w:val="es-ES_tradnl"/>
              </w:rPr>
              <w:t xml:space="preserve">en papel </w:t>
            </w:r>
            <w:r w:rsidRPr="00C81D7A">
              <w:rPr>
                <w:rFonts w:ascii="Verdana" w:eastAsia="Verdana" w:hAnsi="Verdana" w:cs="Verdana"/>
                <w:sz w:val="16"/>
                <w:szCs w:val="16"/>
                <w:lang w:val="es-ES_tradnl"/>
              </w:rPr>
              <w:t>o con un sencillo programa informático, para todos los datos y registros pertinentes.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puede encontrar la información fácilmente.</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sigue las directrices sobre el almacenamiento de información </w:t>
            </w:r>
            <w:r w:rsidR="00EA1D0D" w:rsidRPr="00C81D7A">
              <w:rPr>
                <w:rFonts w:ascii="Verdana" w:eastAsia="Verdana" w:hAnsi="Verdana" w:cs="Verdana"/>
                <w:sz w:val="16"/>
                <w:szCs w:val="16"/>
                <w:lang w:val="es-ES_tradnl"/>
              </w:rPr>
              <w:t>delicada</w:t>
            </w:r>
            <w:r w:rsidRPr="00C81D7A">
              <w:rPr>
                <w:rFonts w:ascii="Verdana" w:eastAsia="Verdana" w:hAnsi="Verdana" w:cs="Verdana"/>
                <w:sz w:val="16"/>
                <w:szCs w:val="16"/>
                <w:lang w:val="es-ES_tradnl"/>
              </w:rPr>
              <w:t xml:space="preserve"> y confidencial y sobre el acceso a la misma.</w:t>
            </w: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dispone de un sistema informatizado para la gestión de la información que cubre todas las necesidades y que voluntarios y </w:t>
            </w:r>
            <w:r w:rsidR="00FF547F" w:rsidRPr="00C81D7A">
              <w:rPr>
                <w:rFonts w:ascii="Verdana" w:eastAsia="Verdana" w:hAnsi="Verdana" w:cs="Verdana"/>
                <w:sz w:val="16"/>
                <w:szCs w:val="16"/>
                <w:lang w:val="es-ES_tradnl"/>
              </w:rPr>
              <w:t xml:space="preserve">que </w:t>
            </w:r>
            <w:r w:rsidRPr="00C81D7A">
              <w:rPr>
                <w:rFonts w:ascii="Verdana" w:eastAsia="Verdana" w:hAnsi="Verdana" w:cs="Verdana"/>
                <w:sz w:val="16"/>
                <w:szCs w:val="16"/>
                <w:lang w:val="es-ES_tradnl"/>
              </w:rPr>
              <w:t>miembros del personal (según proceda) con formación adecuada utilizan asiduamente. Se realizan regularmente copias de respaldo actualizadas y se guardan en un lugar seguro.</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El sistema cubre satisfactoriamente una función fundamental en lo referente a la memoria institucional de la sección, la adquisición de conocimientos y el perfeccionamiento de la labor.</w:t>
            </w: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Logística</w:t>
            </w:r>
          </w:p>
        </w:tc>
        <w:tc>
          <w:tcPr>
            <w:tcW w:w="711" w:type="dxa"/>
            <w:gridSpan w:val="2"/>
          </w:tcPr>
          <w:p w:rsidR="00BB0CE9" w:rsidRPr="00C81D7A" w:rsidRDefault="00BB0CE9" w:rsidP="00FC2600">
            <w:pPr>
              <w:pStyle w:val="Normal1"/>
              <w:rPr>
                <w:lang w:val="es-ES_tradnl"/>
              </w:rPr>
            </w:pPr>
          </w:p>
        </w:tc>
        <w:tc>
          <w:tcPr>
            <w:tcW w:w="3341" w:type="dxa"/>
            <w:gridSpan w:val="4"/>
            <w:tcBorders>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FC2600">
        <w:trPr>
          <w:trHeight w:val="1278"/>
        </w:trPr>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observa los procedimientos de la Sociedad Nacional en materia de logística.</w:t>
            </w:r>
          </w:p>
        </w:tc>
        <w:tc>
          <w:tcPr>
            <w:tcW w:w="711" w:type="dxa"/>
            <w:gridSpan w:val="2"/>
          </w:tcPr>
          <w:p w:rsidR="00BB0CE9" w:rsidRPr="00C81D7A" w:rsidRDefault="00BB0CE9" w:rsidP="00FC2600">
            <w:pPr>
              <w:pStyle w:val="Normal1"/>
              <w:rPr>
                <w:lang w:val="es-ES_tradnl"/>
              </w:rPr>
            </w:pPr>
          </w:p>
        </w:tc>
        <w:tc>
          <w:tcPr>
            <w:tcW w:w="334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comprende los procedimientos pertinentes de la Sociedad Nacional en materia de logística.</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77" w:type="dxa"/>
            <w:gridSpan w:val="4"/>
          </w:tcPr>
          <w:p w:rsidR="00BB0CE9" w:rsidRPr="00C81D7A" w:rsidRDefault="00BB0CE9" w:rsidP="00FC2600">
            <w:pPr>
              <w:pStyle w:val="Normal1"/>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ha establecido </w:t>
            </w:r>
            <w:r w:rsidR="00FF547F" w:rsidRPr="00C81D7A">
              <w:rPr>
                <w:rFonts w:ascii="Verdana" w:eastAsia="Verdana" w:hAnsi="Verdana" w:cs="Verdana"/>
                <w:sz w:val="16"/>
                <w:szCs w:val="16"/>
                <w:lang w:val="es-ES_tradnl"/>
              </w:rPr>
              <w:t xml:space="preserve">y se aplica </w:t>
            </w:r>
            <w:r w:rsidRPr="00C81D7A">
              <w:rPr>
                <w:rFonts w:ascii="Verdana" w:eastAsia="Verdana" w:hAnsi="Verdana" w:cs="Verdana"/>
                <w:sz w:val="16"/>
                <w:szCs w:val="16"/>
                <w:lang w:val="es-ES_tradnl"/>
              </w:rPr>
              <w:t>procedimientos pertinentes en materia de logística</w:t>
            </w:r>
            <w:r w:rsidR="00FF547F" w:rsidRPr="00C81D7A">
              <w:rPr>
                <w:rFonts w:ascii="Verdana" w:eastAsia="Verdana" w:hAnsi="Verdana" w:cs="Verdana"/>
                <w:sz w:val="16"/>
                <w:szCs w:val="16"/>
                <w:lang w:val="es-ES_tradnl"/>
              </w:rPr>
              <w:t xml:space="preserve">. </w:t>
            </w: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cuenta con un coordinador de logística adecuadamente formado.</w:t>
            </w:r>
          </w:p>
          <w:p w:rsidR="00BB0CE9" w:rsidRDefault="00BB0CE9"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Pr="00C81D7A" w:rsidRDefault="00FC2600" w:rsidP="00FC2600">
            <w:pPr>
              <w:pStyle w:val="Normal1"/>
              <w:rPr>
                <w:lang w:val="es-ES_tradnl"/>
              </w:rPr>
            </w:pPr>
          </w:p>
        </w:tc>
        <w:tc>
          <w:tcPr>
            <w:tcW w:w="722" w:type="dxa"/>
            <w:gridSpan w:val="6"/>
          </w:tcPr>
          <w:p w:rsidR="00BB0CE9" w:rsidRPr="00C81D7A" w:rsidRDefault="00BB0CE9" w:rsidP="00FC2600">
            <w:pPr>
              <w:pStyle w:val="Normal1"/>
              <w:rPr>
                <w:lang w:val="es-ES_tradnl"/>
              </w:rPr>
            </w:pPr>
          </w:p>
        </w:tc>
        <w:tc>
          <w:tcPr>
            <w:tcW w:w="257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emplea un sistema informatizado adecuado para la gestión de la logística y comparte los datos con la oficina central.</w:t>
            </w:r>
          </w:p>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lastRenderedPageBreak/>
              <w:t>PLANIFICACIÓN, SEGUIMIENTO, EVALUACIÓN Y ELABORACIÓN DE INFORMES</w:t>
            </w:r>
          </w:p>
        </w:tc>
      </w:tr>
      <w:tr w:rsidR="009B39C3" w:rsidRPr="00C81D7A" w:rsidTr="00727204">
        <w:trPr>
          <w:trHeight w:val="280"/>
        </w:trPr>
        <w:tc>
          <w:tcPr>
            <w:tcW w:w="3605" w:type="dxa"/>
            <w:gridSpan w:val="4"/>
            <w:tcBorders>
              <w:right w:val="single" w:sz="4" w:space="0" w:color="000000"/>
            </w:tcBorders>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Identificación de las actividades</w:t>
            </w:r>
          </w:p>
        </w:tc>
        <w:tc>
          <w:tcPr>
            <w:tcW w:w="4052" w:type="dxa"/>
            <w:gridSpan w:val="6"/>
            <w:tcBorders>
              <w:left w:val="single" w:sz="4" w:space="0" w:color="000000"/>
              <w:bottom w:val="single" w:sz="4" w:space="0" w:color="000000"/>
              <w:right w:val="nil"/>
            </w:tcBorders>
          </w:tcPr>
          <w:p w:rsidR="00BB0CE9" w:rsidRPr="00C81D7A" w:rsidRDefault="00BB0CE9" w:rsidP="00FC2600">
            <w:pPr>
              <w:pStyle w:val="Normal1"/>
              <w:rPr>
                <w:lang w:val="es-ES_tradnl"/>
              </w:rPr>
            </w:pPr>
          </w:p>
        </w:tc>
        <w:tc>
          <w:tcPr>
            <w:tcW w:w="777" w:type="dxa"/>
            <w:gridSpan w:val="4"/>
            <w:tcBorders>
              <w:left w:val="nil"/>
              <w:bottom w:val="single" w:sz="4" w:space="0" w:color="000000"/>
              <w:right w:val="nil"/>
            </w:tcBorders>
          </w:tcPr>
          <w:p w:rsidR="00BB0CE9" w:rsidRPr="00C81D7A" w:rsidRDefault="00BB0CE9" w:rsidP="00FC2600">
            <w:pPr>
              <w:pStyle w:val="Normal1"/>
              <w:rPr>
                <w:lang w:val="es-ES_tradnl"/>
              </w:rPr>
            </w:pPr>
          </w:p>
        </w:tc>
        <w:tc>
          <w:tcPr>
            <w:tcW w:w="3554" w:type="dxa"/>
            <w:gridSpan w:val="8"/>
            <w:tcBorders>
              <w:left w:val="nil"/>
              <w:bottom w:val="single" w:sz="4" w:space="0" w:color="000000"/>
              <w:right w:val="nil"/>
            </w:tcBorders>
          </w:tcPr>
          <w:p w:rsidR="00BB0CE9" w:rsidRPr="00C81D7A" w:rsidRDefault="00BB0CE9" w:rsidP="00FC2600">
            <w:pPr>
              <w:pStyle w:val="Normal1"/>
              <w:rPr>
                <w:lang w:val="es-ES_tradnl"/>
              </w:rPr>
            </w:pPr>
          </w:p>
        </w:tc>
        <w:tc>
          <w:tcPr>
            <w:tcW w:w="722" w:type="dxa"/>
            <w:gridSpan w:val="6"/>
            <w:tcBorders>
              <w:left w:val="nil"/>
              <w:bottom w:val="single" w:sz="4" w:space="0" w:color="000000"/>
              <w:right w:val="nil"/>
            </w:tcBorders>
          </w:tcPr>
          <w:p w:rsidR="00BB0CE9" w:rsidRPr="00C81D7A" w:rsidRDefault="00BB0CE9" w:rsidP="00FC2600">
            <w:pPr>
              <w:pStyle w:val="Normal1"/>
              <w:rPr>
                <w:lang w:val="es-ES_tradnl"/>
              </w:rPr>
            </w:pPr>
          </w:p>
        </w:tc>
        <w:tc>
          <w:tcPr>
            <w:tcW w:w="2571" w:type="dxa"/>
            <w:gridSpan w:val="4"/>
            <w:tcBorders>
              <w:left w:val="nil"/>
              <w:bottom w:val="single" w:sz="4" w:space="0" w:color="000000"/>
            </w:tcBorders>
          </w:tcPr>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4300"/>
        </w:trPr>
        <w:tc>
          <w:tcPr>
            <w:tcW w:w="3605" w:type="dxa"/>
            <w:gridSpan w:val="4"/>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Metodología de la sección para la identificación de las actividades </w:t>
            </w:r>
            <w:r w:rsidR="00F430FA" w:rsidRPr="00C81D7A">
              <w:rPr>
                <w:rFonts w:ascii="Verdana" w:eastAsia="Verdana" w:hAnsi="Verdana" w:cs="Verdana"/>
                <w:sz w:val="16"/>
                <w:szCs w:val="16"/>
                <w:lang w:val="es-ES_tradnl"/>
              </w:rPr>
              <w:t>ordinarias</w:t>
            </w:r>
            <w:r w:rsidRPr="00C81D7A">
              <w:rPr>
                <w:rFonts w:ascii="Verdana" w:eastAsia="Verdana" w:hAnsi="Verdana" w:cs="Verdana"/>
                <w:sz w:val="16"/>
                <w:szCs w:val="16"/>
                <w:lang w:val="es-ES_tradnl"/>
              </w:rPr>
              <w:t xml:space="preserve"> (no se incluye las actividades financiadas con recursos externos).</w:t>
            </w:r>
          </w:p>
          <w:p w:rsidR="00BB0CE9" w:rsidRPr="00C81D7A" w:rsidRDefault="00BB0CE9" w:rsidP="00FC2600">
            <w:pPr>
              <w:pStyle w:val="Normal1"/>
              <w:spacing w:after="200"/>
              <w:ind w:left="360"/>
              <w:rPr>
                <w:lang w:val="es-ES_tradnl"/>
              </w:rPr>
            </w:pPr>
          </w:p>
        </w:tc>
        <w:tc>
          <w:tcPr>
            <w:tcW w:w="711" w:type="dxa"/>
            <w:gridSpan w:val="2"/>
            <w:tcBorders>
              <w:top w:val="single" w:sz="4" w:space="0" w:color="000000"/>
            </w:tcBorders>
          </w:tcPr>
          <w:p w:rsidR="00BB0CE9" w:rsidRPr="00C81D7A" w:rsidRDefault="00BB0CE9" w:rsidP="00FC2600">
            <w:pPr>
              <w:pStyle w:val="Normal1"/>
              <w:rPr>
                <w:lang w:val="es-ES_tradnl"/>
              </w:rPr>
            </w:pPr>
          </w:p>
        </w:tc>
        <w:tc>
          <w:tcPr>
            <w:tcW w:w="334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Las actividades de la sección se sustentan </w:t>
            </w:r>
            <w:r w:rsidR="00786873">
              <w:rPr>
                <w:rFonts w:ascii="Verdana" w:eastAsia="Verdana" w:hAnsi="Verdana" w:cs="Verdana"/>
                <w:sz w:val="16"/>
                <w:szCs w:val="16"/>
                <w:lang w:val="es-ES_tradnl"/>
              </w:rPr>
              <w:t xml:space="preserve">a veces </w:t>
            </w:r>
            <w:r w:rsidRPr="00C81D7A">
              <w:rPr>
                <w:rFonts w:ascii="Verdana" w:eastAsia="Verdana" w:hAnsi="Verdana" w:cs="Verdana"/>
                <w:sz w:val="16"/>
                <w:szCs w:val="16"/>
                <w:lang w:val="es-ES_tradnl"/>
              </w:rPr>
              <w:t>en una evaluación inicial de las necesidades efectuada con la participación de las comunidades destinatarias y de los beneficiarios.</w:t>
            </w:r>
          </w:p>
        </w:tc>
        <w:tc>
          <w:tcPr>
            <w:tcW w:w="777" w:type="dxa"/>
            <w:gridSpan w:val="4"/>
            <w:tcBorders>
              <w:top w:val="single" w:sz="4" w:space="0" w:color="000000"/>
              <w:bottom w:val="single" w:sz="4" w:space="0" w:color="000000"/>
            </w:tcBorders>
          </w:tcPr>
          <w:p w:rsidR="00BB0CE9" w:rsidRPr="00C81D7A" w:rsidRDefault="00BB0CE9" w:rsidP="00FC2600">
            <w:pPr>
              <w:pStyle w:val="Normal1"/>
              <w:rPr>
                <w:lang w:val="es-ES_tradnl"/>
              </w:rPr>
            </w:pPr>
          </w:p>
        </w:tc>
        <w:tc>
          <w:tcPr>
            <w:tcW w:w="3554" w:type="dxa"/>
            <w:gridSpan w:val="8"/>
            <w:tcBorders>
              <w:top w:val="single" w:sz="4" w:space="0" w:color="000000"/>
              <w:bottom w:val="single" w:sz="4" w:space="0" w:color="000000"/>
            </w:tcBorders>
          </w:tcPr>
          <w:p w:rsidR="00BB0CE9" w:rsidRPr="00C81D7A" w:rsidRDefault="0032761A" w:rsidP="00FC2600">
            <w:pPr>
              <w:pStyle w:val="Normal1"/>
              <w:ind w:left="34"/>
              <w:rPr>
                <w:lang w:val="es-ES_tradnl"/>
              </w:rPr>
            </w:pPr>
            <w:r w:rsidRPr="00C81D7A">
              <w:rPr>
                <w:rFonts w:ascii="Verdana" w:eastAsia="Verdana" w:hAnsi="Verdana" w:cs="Verdana"/>
                <w:sz w:val="16"/>
                <w:szCs w:val="16"/>
                <w:lang w:val="es-ES_tradnl"/>
              </w:rPr>
              <w:t>La sección determina y planifica sus actividades con arreglo a la evaluación inicial de las necesidades. Esta incluye consultas con las comunidades destinatarias y los beneficiarios.</w:t>
            </w:r>
          </w:p>
          <w:p w:rsidR="00BB0CE9" w:rsidRPr="00C81D7A" w:rsidRDefault="00BB0CE9" w:rsidP="00FC2600">
            <w:pPr>
              <w:pStyle w:val="Normal1"/>
              <w:ind w:left="34"/>
              <w:rPr>
                <w:lang w:val="es-ES_tradnl"/>
              </w:rPr>
            </w:pPr>
          </w:p>
          <w:p w:rsidR="00BB0CE9" w:rsidRPr="00C81D7A" w:rsidRDefault="0032761A" w:rsidP="00FC2600">
            <w:pPr>
              <w:pStyle w:val="Normal1"/>
              <w:ind w:left="34"/>
              <w:rPr>
                <w:lang w:val="es-ES_tradnl"/>
              </w:rPr>
            </w:pPr>
            <w:r w:rsidRPr="00C81D7A">
              <w:rPr>
                <w:rFonts w:ascii="Verdana" w:eastAsia="Verdana" w:hAnsi="Verdana" w:cs="Verdana"/>
                <w:sz w:val="16"/>
                <w:szCs w:val="16"/>
                <w:lang w:val="es-ES_tradnl"/>
              </w:rPr>
              <w:t xml:space="preserve">Las evaluaciones iniciales de las necesidades revelan eventuales vulnerabilidades de grupos específicos de la comunidad. </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22" w:type="dxa"/>
            <w:gridSpan w:val="6"/>
            <w:tcBorders>
              <w:top w:val="single" w:sz="4" w:space="0" w:color="000000"/>
              <w:bottom w:val="single" w:sz="4" w:space="0" w:color="000000"/>
            </w:tcBorders>
          </w:tcPr>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jc w:val="right"/>
              <w:rPr>
                <w:lang w:val="es-ES_tradnl"/>
              </w:rPr>
            </w:pPr>
          </w:p>
        </w:tc>
        <w:tc>
          <w:tcPr>
            <w:tcW w:w="2571" w:type="dxa"/>
            <w:gridSpan w:val="4"/>
            <w:tcBorders>
              <w:top w:val="single" w:sz="4" w:space="0" w:color="000000"/>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Las actividades de la sección están precedidas de evaluaciones participativas de las necesidades que sustentan la configuración y la planificación del servicio.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En la evaluación de las necesidades se </w:t>
            </w:r>
            <w:r w:rsidR="00EA1D0D" w:rsidRPr="00C81D7A">
              <w:rPr>
                <w:rFonts w:ascii="Verdana" w:eastAsia="Verdana" w:hAnsi="Verdana" w:cs="Verdana"/>
                <w:sz w:val="16"/>
                <w:szCs w:val="16"/>
                <w:lang w:val="es-ES_tradnl"/>
              </w:rPr>
              <w:t>tiene en cuenta el</w:t>
            </w:r>
            <w:r w:rsidRPr="00C81D7A">
              <w:rPr>
                <w:rFonts w:ascii="Verdana" w:eastAsia="Verdana" w:hAnsi="Verdana" w:cs="Verdana"/>
                <w:sz w:val="16"/>
                <w:szCs w:val="16"/>
                <w:lang w:val="es-ES_tradnl"/>
              </w:rPr>
              <w:t xml:space="preserve"> género y la diversidad.</w:t>
            </w:r>
            <w:r w:rsidR="00E37404" w:rsidRPr="00C81D7A">
              <w:rPr>
                <w:rFonts w:ascii="Verdana" w:eastAsia="Verdana" w:hAnsi="Verdana" w:cs="Verdana"/>
                <w:sz w:val="16"/>
                <w:szCs w:val="16"/>
                <w:lang w:val="es-ES_tradnl"/>
              </w:rPr>
              <w:t xml:space="preserve"> </w:t>
            </w:r>
            <w:r w:rsidR="00786873">
              <w:rPr>
                <w:rFonts w:ascii="Verdana" w:eastAsia="Verdana" w:hAnsi="Verdana" w:cs="Verdana"/>
                <w:sz w:val="16"/>
                <w:szCs w:val="16"/>
                <w:lang w:val="es-ES_tradnl"/>
              </w:rPr>
              <w:t>Se realiza</w:t>
            </w:r>
            <w:r w:rsidRPr="00C81D7A">
              <w:rPr>
                <w:rFonts w:ascii="Verdana" w:eastAsia="Verdana" w:hAnsi="Verdana" w:cs="Verdana"/>
                <w:sz w:val="16"/>
                <w:szCs w:val="16"/>
                <w:lang w:val="es-ES_tradnl"/>
              </w:rPr>
              <w:t xml:space="preserve"> consultas con las partes locales interesadas pertinentes en cuanto a las necesidades prioritarias de las personas más vulnerables.</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vulnerabilidad siempre orienta la selección de las zonas y de las personas beneficiarias. </w:t>
            </w: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Default="00FC2600" w:rsidP="00FC2600">
            <w:pPr>
              <w:pStyle w:val="Normal1"/>
              <w:rPr>
                <w:lang w:val="es-ES_tradnl"/>
              </w:rPr>
            </w:pP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280"/>
        </w:trPr>
        <w:tc>
          <w:tcPr>
            <w:tcW w:w="3605" w:type="dxa"/>
            <w:gridSpan w:val="4"/>
            <w:shd w:val="clear" w:color="auto" w:fill="D7E3BC"/>
            <w:vAlign w:val="center"/>
          </w:tcPr>
          <w:p w:rsidR="00EA1D0D" w:rsidRPr="00C81D7A" w:rsidRDefault="0032761A" w:rsidP="00FC2600">
            <w:pPr>
              <w:pStyle w:val="Normal1"/>
              <w:jc w:val="center"/>
              <w:rPr>
                <w:lang w:val="es-ES_tradnl"/>
              </w:rPr>
            </w:pPr>
            <w:r w:rsidRPr="00C81D7A">
              <w:rPr>
                <w:rFonts w:ascii="Verdana" w:eastAsia="Verdana" w:hAnsi="Verdana" w:cs="Verdana"/>
                <w:b/>
                <w:sz w:val="16"/>
                <w:szCs w:val="16"/>
                <w:lang w:val="es-ES_tradnl"/>
              </w:rPr>
              <w:lastRenderedPageBreak/>
              <w:t>Planificación, seguimiento y evaluación</w:t>
            </w:r>
          </w:p>
          <w:p w:rsidR="00BB0CE9" w:rsidRPr="00C81D7A" w:rsidRDefault="00BB0CE9" w:rsidP="00FC2600">
            <w:pPr>
              <w:rPr>
                <w:lang w:val="es-ES_tradnl"/>
              </w:rPr>
            </w:pPr>
          </w:p>
        </w:tc>
        <w:tc>
          <w:tcPr>
            <w:tcW w:w="711" w:type="dxa"/>
            <w:gridSpan w:val="2"/>
            <w:tcBorders>
              <w:right w:val="nil"/>
            </w:tcBorders>
          </w:tcPr>
          <w:p w:rsidR="00BB0CE9" w:rsidRPr="00C81D7A" w:rsidRDefault="00BB0CE9" w:rsidP="00FC2600">
            <w:pPr>
              <w:pStyle w:val="Normal1"/>
              <w:rPr>
                <w:lang w:val="es-ES_tradnl"/>
              </w:rPr>
            </w:pPr>
          </w:p>
        </w:tc>
        <w:tc>
          <w:tcPr>
            <w:tcW w:w="3341" w:type="dxa"/>
            <w:gridSpan w:val="4"/>
            <w:tcBorders>
              <w:left w:val="nil"/>
              <w:right w:val="nil"/>
            </w:tcBorders>
          </w:tcPr>
          <w:p w:rsidR="00BB0CE9" w:rsidRPr="00C81D7A" w:rsidRDefault="00BB0CE9" w:rsidP="00FC2600">
            <w:pPr>
              <w:pStyle w:val="Normal1"/>
              <w:rPr>
                <w:lang w:val="es-ES_tradnl"/>
              </w:rPr>
            </w:pPr>
          </w:p>
        </w:tc>
        <w:tc>
          <w:tcPr>
            <w:tcW w:w="777" w:type="dxa"/>
            <w:gridSpan w:val="4"/>
            <w:tcBorders>
              <w:left w:val="nil"/>
              <w:right w:val="nil"/>
            </w:tcBorders>
          </w:tcPr>
          <w:p w:rsidR="00BB0CE9" w:rsidRPr="00C81D7A" w:rsidRDefault="00BB0CE9" w:rsidP="00FC2600">
            <w:pPr>
              <w:pStyle w:val="Normal1"/>
              <w:rPr>
                <w:lang w:val="es-ES_tradnl"/>
              </w:rPr>
            </w:pPr>
          </w:p>
        </w:tc>
        <w:tc>
          <w:tcPr>
            <w:tcW w:w="3554" w:type="dxa"/>
            <w:gridSpan w:val="8"/>
            <w:tcBorders>
              <w:left w:val="nil"/>
              <w:right w:val="nil"/>
            </w:tcBorders>
          </w:tcPr>
          <w:p w:rsidR="00BB0CE9" w:rsidRPr="00C81D7A" w:rsidRDefault="00BB0CE9" w:rsidP="00FC2600">
            <w:pPr>
              <w:pStyle w:val="Normal1"/>
              <w:rPr>
                <w:lang w:val="es-ES_tradnl"/>
              </w:rPr>
            </w:pPr>
          </w:p>
        </w:tc>
        <w:tc>
          <w:tcPr>
            <w:tcW w:w="722" w:type="dxa"/>
            <w:gridSpan w:val="6"/>
            <w:tcBorders>
              <w:left w:val="nil"/>
              <w:right w:val="nil"/>
            </w:tcBorders>
          </w:tcPr>
          <w:p w:rsidR="00BB0CE9" w:rsidRPr="00C81D7A" w:rsidRDefault="00BB0CE9" w:rsidP="00FC2600">
            <w:pPr>
              <w:pStyle w:val="Normal1"/>
              <w:rPr>
                <w:lang w:val="es-ES_tradnl"/>
              </w:rPr>
            </w:pPr>
          </w:p>
        </w:tc>
        <w:tc>
          <w:tcPr>
            <w:tcW w:w="2571" w:type="dxa"/>
            <w:gridSpan w:val="4"/>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9B39C3" w:rsidRPr="00C81D7A" w:rsidTr="00727204">
        <w:trPr>
          <w:trHeight w:val="7060"/>
        </w:trPr>
        <w:tc>
          <w:tcPr>
            <w:tcW w:w="3605" w:type="dxa"/>
            <w:gridSpan w:val="4"/>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Metodología de la sección para el seguimiento de sus resultados y actividades y la realización de los ajustes consiguientes.</w:t>
            </w:r>
          </w:p>
          <w:p w:rsidR="00BB0CE9" w:rsidRPr="00C81D7A" w:rsidRDefault="00BB0CE9" w:rsidP="00FC2600">
            <w:pPr>
              <w:pStyle w:val="Normal1"/>
              <w:spacing w:after="200"/>
              <w:ind w:left="360"/>
              <w:rPr>
                <w:lang w:val="es-ES_tradnl"/>
              </w:rPr>
            </w:pPr>
          </w:p>
        </w:tc>
        <w:tc>
          <w:tcPr>
            <w:tcW w:w="711" w:type="dxa"/>
            <w:gridSpan w:val="2"/>
          </w:tcPr>
          <w:p w:rsidR="00BB0CE9" w:rsidRPr="00C81D7A" w:rsidRDefault="00BB0CE9" w:rsidP="00FC2600">
            <w:pPr>
              <w:pStyle w:val="Normal1"/>
              <w:rPr>
                <w:rFonts w:ascii="Georgia" w:eastAsia="Georgia" w:hAnsi="Georgia" w:cs="Georgia"/>
                <w:i/>
                <w:color w:val="666666"/>
                <w:sz w:val="48"/>
                <w:szCs w:val="48"/>
                <w:lang w:val="es-ES_tradnl"/>
              </w:rPr>
            </w:pPr>
          </w:p>
        </w:tc>
        <w:tc>
          <w:tcPr>
            <w:tcW w:w="3341" w:type="dxa"/>
            <w:gridSpan w:val="4"/>
            <w:tcBorders>
              <w:bottom w:val="single" w:sz="4" w:space="0" w:color="000000"/>
            </w:tcBorders>
          </w:tcPr>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La sección debate y llega a acuerdos sobre la planificación de sus actividades.</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32761A" w:rsidP="00FC2600">
            <w:pPr>
              <w:pStyle w:val="Normal1"/>
              <w:rPr>
                <w:rFonts w:ascii="Georgia" w:eastAsia="Georgia" w:hAnsi="Georgia" w:cs="Georgia"/>
                <w:i/>
                <w:color w:val="666666"/>
                <w:sz w:val="16"/>
                <w:szCs w:val="16"/>
                <w:lang w:val="es-ES_tradnl"/>
              </w:rPr>
            </w:pPr>
            <w:r w:rsidRPr="00C81D7A">
              <w:rPr>
                <w:rFonts w:ascii="Verdana" w:eastAsia="Verdana" w:hAnsi="Verdana" w:cs="Verdana"/>
                <w:sz w:val="16"/>
                <w:szCs w:val="16"/>
                <w:lang w:val="es-ES_tradnl"/>
              </w:rPr>
              <w:t>La sección ocasionalmente debate sobre los progresos y logros obtenidos a partir de sus actividades.</w:t>
            </w: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BB0CE9" w:rsidP="00FC2600">
            <w:pPr>
              <w:pStyle w:val="Normal1"/>
              <w:rPr>
                <w:rFonts w:ascii="Georgia" w:eastAsia="Georgia" w:hAnsi="Georgia" w:cs="Georgia"/>
                <w:i/>
                <w:color w:val="666666"/>
                <w:sz w:val="16"/>
                <w:szCs w:val="16"/>
                <w:lang w:val="es-ES_tradnl"/>
              </w:rPr>
            </w:pPr>
          </w:p>
        </w:tc>
        <w:tc>
          <w:tcPr>
            <w:tcW w:w="777" w:type="dxa"/>
            <w:gridSpan w:val="4"/>
          </w:tcPr>
          <w:p w:rsidR="00BB0CE9" w:rsidRPr="00C81D7A" w:rsidRDefault="00BB0CE9" w:rsidP="00FC2600">
            <w:pPr>
              <w:pStyle w:val="Normal1"/>
              <w:rPr>
                <w:rFonts w:ascii="Georgia" w:eastAsia="Georgia" w:hAnsi="Georgia" w:cs="Georgia"/>
                <w:i/>
                <w:color w:val="666666"/>
                <w:sz w:val="16"/>
                <w:szCs w:val="16"/>
                <w:lang w:val="es-ES_tradnl"/>
              </w:rPr>
            </w:pPr>
          </w:p>
          <w:p w:rsidR="00BB0CE9" w:rsidRPr="00C81D7A" w:rsidRDefault="00BB0CE9" w:rsidP="00FC2600">
            <w:pPr>
              <w:pStyle w:val="Normal1"/>
              <w:rPr>
                <w:rFonts w:ascii="Georgia" w:eastAsia="Georgia" w:hAnsi="Georgia" w:cs="Georgia"/>
                <w:i/>
                <w:color w:val="666666"/>
                <w:sz w:val="16"/>
                <w:szCs w:val="16"/>
                <w:lang w:val="es-ES_tradnl"/>
              </w:rPr>
            </w:pPr>
          </w:p>
        </w:tc>
        <w:tc>
          <w:tcPr>
            <w:tcW w:w="3554" w:type="dxa"/>
            <w:gridSpan w:val="8"/>
          </w:tcPr>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En </w:t>
            </w:r>
            <w:r w:rsidR="00E37404" w:rsidRPr="00C81D7A">
              <w:rPr>
                <w:rFonts w:ascii="Verdana" w:eastAsia="Verdana" w:hAnsi="Verdana" w:cs="Verdana"/>
                <w:sz w:val="16"/>
                <w:szCs w:val="16"/>
                <w:lang w:val="es-ES_tradnl"/>
              </w:rPr>
              <w:t xml:space="preserve">todos los planes se identifica </w:t>
            </w:r>
            <w:r w:rsidRPr="00C81D7A">
              <w:rPr>
                <w:rFonts w:ascii="Verdana" w:eastAsia="Verdana" w:hAnsi="Verdana" w:cs="Verdana"/>
                <w:sz w:val="16"/>
                <w:szCs w:val="16"/>
                <w:lang w:val="es-ES_tradnl"/>
              </w:rPr>
              <w:t xml:space="preserve">con claridad </w:t>
            </w:r>
            <w:r w:rsidR="00E37404" w:rsidRPr="00C81D7A">
              <w:rPr>
                <w:rFonts w:ascii="Verdana" w:eastAsia="Verdana" w:hAnsi="Verdana" w:cs="Verdana"/>
                <w:sz w:val="16"/>
                <w:szCs w:val="16"/>
                <w:lang w:val="es-ES_tradnl"/>
              </w:rPr>
              <w:t xml:space="preserve">a </w:t>
            </w:r>
            <w:r w:rsidRPr="00C81D7A">
              <w:rPr>
                <w:rFonts w:ascii="Verdana" w:eastAsia="Verdana" w:hAnsi="Verdana" w:cs="Verdana"/>
                <w:sz w:val="16"/>
                <w:szCs w:val="16"/>
                <w:lang w:val="es-ES_tradnl"/>
              </w:rPr>
              <w:t>las personas responsables y se establecen los resultados previstos. Estos planes están vinculados con el presupuesto.</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La sección supervisa de forma sistemática el progreso de todas sus actividades y lo compara con los resultados previstos en los planes.</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Los datos de seguimiento de </w:t>
            </w:r>
            <w:r w:rsidR="008A04C9" w:rsidRPr="00C81D7A">
              <w:rPr>
                <w:rFonts w:ascii="Verdana" w:eastAsia="Verdana" w:hAnsi="Verdana" w:cs="Verdana"/>
                <w:sz w:val="16"/>
                <w:szCs w:val="16"/>
                <w:lang w:val="es-ES_tradnl"/>
              </w:rPr>
              <w:t xml:space="preserve">las </w:t>
            </w:r>
            <w:r w:rsidRPr="00C81D7A">
              <w:rPr>
                <w:rFonts w:ascii="Verdana" w:eastAsia="Verdana" w:hAnsi="Verdana" w:cs="Verdana"/>
                <w:sz w:val="16"/>
                <w:szCs w:val="16"/>
                <w:lang w:val="es-ES_tradnl"/>
              </w:rPr>
              <w:t>actividades se desglosan por género.</w:t>
            </w: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En la mayoría de los casos en que el resultado no es el previsto, la sección toma las medidas correctoras adecuadas. </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 xml:space="preserve">En la mayoría de las actividades se comprueba con regularidad la satisfacción de los beneficiarios, y se actúa en consecuencia. </w:t>
            </w:r>
          </w:p>
          <w:p w:rsidR="00BB0CE9" w:rsidRPr="00C81D7A" w:rsidRDefault="00BB0CE9" w:rsidP="00FC2600">
            <w:pPr>
              <w:pStyle w:val="Normal1"/>
              <w:rPr>
                <w:sz w:val="16"/>
                <w:szCs w:val="16"/>
                <w:lang w:val="es-ES_tradnl"/>
              </w:rPr>
            </w:pPr>
          </w:p>
          <w:p w:rsidR="00BB0CE9" w:rsidRPr="00C81D7A" w:rsidRDefault="0032761A" w:rsidP="00FC2600">
            <w:pPr>
              <w:pStyle w:val="Normal1"/>
              <w:rPr>
                <w:sz w:val="16"/>
                <w:szCs w:val="16"/>
                <w:lang w:val="es-ES_tradnl"/>
              </w:rPr>
            </w:pPr>
            <w:r w:rsidRPr="00C81D7A">
              <w:rPr>
                <w:rFonts w:ascii="Verdana" w:eastAsia="Verdana" w:hAnsi="Verdana" w:cs="Verdana"/>
                <w:sz w:val="16"/>
                <w:szCs w:val="16"/>
                <w:lang w:val="es-ES_tradnl"/>
              </w:rPr>
              <w:t>Las secciones cumplen con los requisitos de evaluación de la Sociedad Nacional.</w:t>
            </w:r>
          </w:p>
        </w:tc>
        <w:tc>
          <w:tcPr>
            <w:tcW w:w="722" w:type="dxa"/>
            <w:gridSpan w:val="6"/>
          </w:tcPr>
          <w:p w:rsidR="00BB0CE9" w:rsidRPr="00C81D7A" w:rsidRDefault="00BB0CE9" w:rsidP="00FC2600">
            <w:pPr>
              <w:pStyle w:val="Normal1"/>
              <w:rPr>
                <w:lang w:val="es-ES_tradnl"/>
              </w:rPr>
            </w:pPr>
          </w:p>
        </w:tc>
        <w:tc>
          <w:tcPr>
            <w:tcW w:w="257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Todos los planes incluyen indicadores para medir los resultados.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supervisa los resultados de todos sus planes de forma sistemática y realiza un seguimiento del progreso en base a indicadores.</w:t>
            </w:r>
          </w:p>
          <w:p w:rsidR="00BB0CE9" w:rsidRPr="00C81D7A" w:rsidRDefault="00BB0CE9" w:rsidP="00FC2600">
            <w:pPr>
              <w:pStyle w:val="Normal1"/>
              <w:rPr>
                <w:lang w:val="es-ES_tradnl"/>
              </w:rPr>
            </w:pPr>
          </w:p>
          <w:p w:rsidR="00F5279C" w:rsidRPr="00C81D7A"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datos de seguimiento de </w:t>
            </w:r>
            <w:r w:rsidR="008A04C9" w:rsidRPr="00C81D7A">
              <w:rPr>
                <w:rFonts w:ascii="Verdana" w:eastAsia="Verdana" w:hAnsi="Verdana" w:cs="Verdana"/>
                <w:sz w:val="16"/>
                <w:szCs w:val="16"/>
                <w:lang w:val="es-ES_tradnl"/>
              </w:rPr>
              <w:t xml:space="preserve">las </w:t>
            </w:r>
            <w:r w:rsidRPr="00C81D7A">
              <w:rPr>
                <w:rFonts w:ascii="Verdana" w:eastAsia="Verdana" w:hAnsi="Verdana" w:cs="Verdana"/>
                <w:sz w:val="16"/>
                <w:szCs w:val="16"/>
                <w:lang w:val="es-ES_tradnl"/>
              </w:rPr>
              <w:t xml:space="preserve">actividades se desglosan por género y edad. </w:t>
            </w:r>
          </w:p>
          <w:p w:rsidR="00F5279C" w:rsidRPr="00C81D7A" w:rsidRDefault="00F5279C" w:rsidP="00FC2600">
            <w:pPr>
              <w:pStyle w:val="Normal1"/>
              <w:rPr>
                <w:rFonts w:ascii="Verdana" w:eastAsia="Verdana" w:hAnsi="Verdana" w:cs="Verdana"/>
                <w:sz w:val="16"/>
                <w:szCs w:val="16"/>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datos de seguimiento de actividades se reflejan en los informes pertinentes de la sección.</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datos de seguimiento de actividades se desglosan por edad.</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Se cuenta con mecanismos para la rendición de cuentas ante los beneficiarios (por ejemplo, para formular reclamaciones o comentarios).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usa los resultados de las encuestas de satisfacción de los beneficiarios para mejorar la calidad en la prestación de todos </w:t>
            </w:r>
            <w:r w:rsidR="008A04C9" w:rsidRPr="00C81D7A">
              <w:rPr>
                <w:rFonts w:ascii="Verdana" w:eastAsia="Verdana" w:hAnsi="Verdana" w:cs="Verdana"/>
                <w:sz w:val="16"/>
                <w:szCs w:val="16"/>
                <w:lang w:val="es-ES_tradnl"/>
              </w:rPr>
              <w:t xml:space="preserve">los </w:t>
            </w:r>
            <w:r w:rsidRPr="00C81D7A">
              <w:rPr>
                <w:rFonts w:ascii="Verdana" w:eastAsia="Verdana" w:hAnsi="Verdana" w:cs="Verdana"/>
                <w:sz w:val="16"/>
                <w:szCs w:val="16"/>
                <w:lang w:val="es-ES_tradnl"/>
              </w:rPr>
              <w:t>servicios.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proofErr w:type="gramStart"/>
            <w:r w:rsidRPr="00C81D7A">
              <w:rPr>
                <w:rFonts w:ascii="Verdana" w:eastAsia="Verdana" w:hAnsi="Verdana" w:cs="Verdana"/>
                <w:sz w:val="16"/>
                <w:szCs w:val="16"/>
                <w:lang w:val="es-ES_tradnl"/>
              </w:rPr>
              <w:t>Los res</w:t>
            </w:r>
            <w:r w:rsidR="00786873">
              <w:rPr>
                <w:rFonts w:ascii="Verdana" w:eastAsia="Verdana" w:hAnsi="Verdana" w:cs="Verdana"/>
                <w:sz w:val="16"/>
                <w:szCs w:val="16"/>
                <w:lang w:val="es-ES_tradnl"/>
              </w:rPr>
              <w:t>ultados de la evaluación se usa</w:t>
            </w:r>
            <w:proofErr w:type="gramEnd"/>
            <w:r w:rsidRPr="00C81D7A">
              <w:rPr>
                <w:rFonts w:ascii="Verdana" w:eastAsia="Verdana" w:hAnsi="Verdana" w:cs="Verdana"/>
                <w:sz w:val="16"/>
                <w:szCs w:val="16"/>
                <w:lang w:val="es-ES_tradnl"/>
              </w:rPr>
              <w:t xml:space="preserve"> de forma </w:t>
            </w:r>
            <w:r w:rsidR="00786873">
              <w:rPr>
                <w:rFonts w:ascii="Verdana" w:eastAsia="Verdana" w:hAnsi="Verdana" w:cs="Verdana"/>
                <w:sz w:val="16"/>
                <w:szCs w:val="16"/>
                <w:lang w:val="es-ES_tradnl"/>
              </w:rPr>
              <w:t xml:space="preserve">asidua </w:t>
            </w:r>
            <w:r w:rsidRPr="00C81D7A">
              <w:rPr>
                <w:rFonts w:ascii="Verdana" w:eastAsia="Verdana" w:hAnsi="Verdana" w:cs="Verdana"/>
                <w:sz w:val="16"/>
                <w:szCs w:val="16"/>
                <w:lang w:val="es-ES_tradnl"/>
              </w:rPr>
              <w:t>para aprender y mejorar.</w:t>
            </w:r>
          </w:p>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727204"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lastRenderedPageBreak/>
              <w:t>Elaboración de informes</w:t>
            </w:r>
          </w:p>
        </w:tc>
        <w:tc>
          <w:tcPr>
            <w:tcW w:w="711" w:type="dxa"/>
            <w:gridSpan w:val="2"/>
            <w:tcBorders>
              <w:right w:val="nil"/>
            </w:tcBorders>
          </w:tcPr>
          <w:p w:rsidR="00BB0CE9" w:rsidRPr="00C81D7A" w:rsidRDefault="00BB0CE9" w:rsidP="00FC2600">
            <w:pPr>
              <w:pStyle w:val="Normal1"/>
              <w:rPr>
                <w:lang w:val="es-ES_tradnl"/>
              </w:rPr>
            </w:pPr>
          </w:p>
        </w:tc>
        <w:tc>
          <w:tcPr>
            <w:tcW w:w="3124" w:type="dxa"/>
            <w:gridSpan w:val="2"/>
            <w:tcBorders>
              <w:left w:val="nil"/>
              <w:right w:val="nil"/>
            </w:tcBorders>
          </w:tcPr>
          <w:p w:rsidR="00BB0CE9" w:rsidRPr="00C81D7A" w:rsidRDefault="00BB0CE9" w:rsidP="00FC2600">
            <w:pPr>
              <w:pStyle w:val="Normal1"/>
              <w:rPr>
                <w:lang w:val="es-ES_tradnl"/>
              </w:rPr>
            </w:pPr>
          </w:p>
        </w:tc>
        <w:tc>
          <w:tcPr>
            <w:tcW w:w="250" w:type="dxa"/>
            <w:gridSpan w:val="5"/>
            <w:tcBorders>
              <w:left w:val="nil"/>
              <w:right w:val="nil"/>
            </w:tcBorders>
          </w:tcPr>
          <w:p w:rsidR="00BB0CE9" w:rsidRPr="00C81D7A" w:rsidRDefault="00BB0CE9" w:rsidP="00FC2600">
            <w:pPr>
              <w:pStyle w:val="Normal1"/>
              <w:rPr>
                <w:lang w:val="es-ES_tradnl"/>
              </w:rPr>
            </w:pPr>
          </w:p>
        </w:tc>
        <w:tc>
          <w:tcPr>
            <w:tcW w:w="3305" w:type="dxa"/>
            <w:gridSpan w:val="8"/>
            <w:tcBorders>
              <w:left w:val="nil"/>
              <w:right w:val="nil"/>
            </w:tcBorders>
          </w:tcPr>
          <w:p w:rsidR="00BB0CE9" w:rsidRPr="00C81D7A" w:rsidRDefault="00BB0CE9" w:rsidP="00FC2600">
            <w:pPr>
              <w:pStyle w:val="Normal1"/>
              <w:rPr>
                <w:lang w:val="es-ES_tradnl"/>
              </w:rPr>
            </w:pPr>
          </w:p>
        </w:tc>
        <w:tc>
          <w:tcPr>
            <w:tcW w:w="993" w:type="dxa"/>
            <w:tcBorders>
              <w:left w:val="nil"/>
              <w:right w:val="nil"/>
            </w:tcBorders>
          </w:tcPr>
          <w:p w:rsidR="00BB0CE9" w:rsidRPr="00C81D7A" w:rsidRDefault="00BB0CE9" w:rsidP="00FC2600">
            <w:pPr>
              <w:pStyle w:val="Normal1"/>
              <w:rPr>
                <w:lang w:val="es-ES_tradnl"/>
              </w:rPr>
            </w:pPr>
          </w:p>
        </w:tc>
        <w:tc>
          <w:tcPr>
            <w:tcW w:w="3293" w:type="dxa"/>
            <w:gridSpan w:val="10"/>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c>
          <w:tcPr>
            <w:tcW w:w="3605" w:type="dxa"/>
            <w:gridSpan w:val="4"/>
            <w:tcBorders>
              <w:bottom w:val="single" w:sz="4" w:space="0" w:color="000000"/>
            </w:tcBorders>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Metodología de la sección para la elaboración y la presentación de informes sobre su desempeño.</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rinde informes anuales sobre su desempeño a la oficina central.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En los informes se facilitan datos básicos que consisten, esencialmente, en el número de actividades que se han llevado a cabo.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informes recopilan información básica como las cifras relativas a algunas ac</w:t>
            </w:r>
            <w:r w:rsidR="00F5279C" w:rsidRPr="00C81D7A">
              <w:rPr>
                <w:rFonts w:ascii="Verdana" w:eastAsia="Verdana" w:hAnsi="Verdana" w:cs="Verdana"/>
                <w:sz w:val="16"/>
                <w:szCs w:val="16"/>
                <w:lang w:val="es-ES_tradnl"/>
              </w:rPr>
              <w:t>tividad</w:t>
            </w:r>
            <w:r w:rsidRPr="00C81D7A">
              <w:rPr>
                <w:rFonts w:ascii="Verdana" w:eastAsia="Verdana" w:hAnsi="Verdana" w:cs="Verdana"/>
                <w:sz w:val="16"/>
                <w:szCs w:val="16"/>
                <w:lang w:val="es-ES_tradnl"/>
              </w:rPr>
              <w:t>es (por ejemplo, número de beneficiarios, número de voluntarios formados, etc.).</w:t>
            </w:r>
          </w:p>
        </w:tc>
        <w:tc>
          <w:tcPr>
            <w:tcW w:w="797" w:type="dxa"/>
            <w:gridSpan w:val="6"/>
            <w:tcBorders>
              <w:bottom w:val="single" w:sz="4" w:space="0" w:color="000000"/>
            </w:tcBorders>
          </w:tcPr>
          <w:p w:rsidR="00BB0CE9" w:rsidRPr="00C81D7A" w:rsidRDefault="00BB0CE9" w:rsidP="00FC2600">
            <w:pPr>
              <w:pStyle w:val="Normal1"/>
              <w:rPr>
                <w:lang w:val="es-ES_tradnl"/>
              </w:rPr>
            </w:pPr>
          </w:p>
        </w:tc>
        <w:tc>
          <w:tcPr>
            <w:tcW w:w="3534" w:type="dxa"/>
            <w:gridSpan w:val="6"/>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rinde, de forma oportuna, informes aprobados por su junta de gobierno a la oficina central de la Sociedad Nacional, conforme con los requisitos de esta.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En los informes siempre se incluye:</w:t>
            </w:r>
          </w:p>
          <w:p w:rsidR="00BB0CE9" w:rsidRPr="00C81D7A" w:rsidRDefault="0032761A" w:rsidP="00FC2600">
            <w:pPr>
              <w:pStyle w:val="Normal1"/>
              <w:numPr>
                <w:ilvl w:val="0"/>
                <w:numId w:val="3"/>
              </w:numPr>
              <w:ind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logros frente a resultados </w:t>
            </w:r>
            <w:r w:rsidR="00F5279C" w:rsidRPr="00C81D7A">
              <w:rPr>
                <w:rFonts w:ascii="Verdana" w:eastAsia="Verdana" w:hAnsi="Verdana" w:cs="Verdana"/>
                <w:sz w:val="16"/>
                <w:szCs w:val="16"/>
                <w:lang w:val="es-ES_tradnl"/>
              </w:rPr>
              <w:t>previstos</w:t>
            </w:r>
          </w:p>
          <w:p w:rsidR="00BB0CE9" w:rsidRPr="00C81D7A" w:rsidRDefault="0032761A" w:rsidP="00FC2600">
            <w:pPr>
              <w:pStyle w:val="Normal1"/>
              <w:numPr>
                <w:ilvl w:val="0"/>
                <w:numId w:val="3"/>
              </w:numPr>
              <w:ind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resúmenes financieros;</w:t>
            </w:r>
          </w:p>
          <w:p w:rsidR="00BB0CE9" w:rsidRPr="00C81D7A" w:rsidRDefault="0032761A" w:rsidP="00FC2600">
            <w:pPr>
              <w:pStyle w:val="Normal1"/>
              <w:numPr>
                <w:ilvl w:val="0"/>
                <w:numId w:val="3"/>
              </w:numPr>
              <w:spacing w:after="200"/>
              <w:ind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número de beneficiarios, desglosado por género.</w:t>
            </w:r>
          </w:p>
          <w:p w:rsidR="00BB0CE9" w:rsidRPr="00C81D7A" w:rsidRDefault="00BB0CE9" w:rsidP="00FC2600">
            <w:pPr>
              <w:pStyle w:val="Normal1"/>
              <w:rPr>
                <w:lang w:val="es-ES_tradnl"/>
              </w:rPr>
            </w:pP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Se </w:t>
            </w:r>
            <w:r w:rsidR="00786873">
              <w:rPr>
                <w:rFonts w:ascii="Verdana" w:eastAsia="Verdana" w:hAnsi="Verdana" w:cs="Verdana"/>
                <w:sz w:val="16"/>
                <w:szCs w:val="16"/>
                <w:lang w:val="es-ES_tradnl"/>
              </w:rPr>
              <w:t>remiten</w:t>
            </w:r>
            <w:r w:rsidRPr="00C81D7A">
              <w:rPr>
                <w:rFonts w:ascii="Verdana" w:eastAsia="Verdana" w:hAnsi="Verdana" w:cs="Verdana"/>
                <w:sz w:val="16"/>
                <w:szCs w:val="16"/>
                <w:lang w:val="es-ES_tradnl"/>
              </w:rPr>
              <w:t xml:space="preserve"> informes </w:t>
            </w:r>
            <w:r w:rsidR="00F5279C" w:rsidRPr="00C81D7A">
              <w:rPr>
                <w:rFonts w:ascii="Verdana" w:eastAsia="Verdana" w:hAnsi="Verdana" w:cs="Verdana"/>
                <w:sz w:val="16"/>
                <w:szCs w:val="16"/>
                <w:lang w:val="es-ES_tradnl"/>
              </w:rPr>
              <w:t>a</w:t>
            </w:r>
            <w:r w:rsidRPr="00C81D7A">
              <w:rPr>
                <w:rFonts w:ascii="Verdana" w:eastAsia="Verdana" w:hAnsi="Verdana" w:cs="Verdana"/>
                <w:sz w:val="16"/>
                <w:szCs w:val="16"/>
                <w:lang w:val="es-ES_tradnl"/>
              </w:rPr>
              <w:t xml:space="preserve"> los interesados externos, con arreglo a procedimientos convenidos.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informes financieros y descriptivos se comparan con </w:t>
            </w:r>
            <w:r w:rsidR="00F5279C" w:rsidRPr="00C81D7A">
              <w:rPr>
                <w:rFonts w:ascii="Verdana" w:eastAsia="Verdana" w:hAnsi="Verdana" w:cs="Verdana"/>
                <w:sz w:val="16"/>
                <w:szCs w:val="16"/>
                <w:lang w:val="es-ES_tradnl"/>
              </w:rPr>
              <w:t xml:space="preserve">el </w:t>
            </w:r>
            <w:r w:rsidRPr="00C81D7A">
              <w:rPr>
                <w:rFonts w:ascii="Verdana" w:eastAsia="Verdana" w:hAnsi="Verdana" w:cs="Verdana"/>
                <w:sz w:val="16"/>
                <w:szCs w:val="16"/>
                <w:lang w:val="es-ES_tradnl"/>
              </w:rPr>
              <w:t xml:space="preserve">plan y presupuesto y se evalúan en relación a los mismos.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En los informes se desglosan los datos de los beneficiarios por edad.</w:t>
            </w:r>
          </w:p>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540"/>
        </w:trPr>
        <w:tc>
          <w:tcPr>
            <w:tcW w:w="6715" w:type="dxa"/>
            <w:gridSpan w:val="7"/>
            <w:tcBorders>
              <w:right w:val="nil"/>
            </w:tcBorders>
            <w:shd w:val="clear" w:color="auto" w:fill="F2DCDB"/>
            <w:vAlign w:val="center"/>
          </w:tcPr>
          <w:p w:rsidR="00BB0CE9" w:rsidRPr="00C81D7A" w:rsidRDefault="0032761A" w:rsidP="00FC2600">
            <w:pPr>
              <w:pStyle w:val="Normal1"/>
              <w:jc w:val="center"/>
              <w:rPr>
                <w:lang w:val="es-ES_tradnl"/>
              </w:rPr>
            </w:pPr>
            <w:r w:rsidRPr="00C81D7A">
              <w:rPr>
                <w:rFonts w:ascii="Verdana" w:eastAsia="Verdana" w:hAnsi="Verdana" w:cs="Verdana"/>
                <w:b/>
                <w:sz w:val="18"/>
                <w:szCs w:val="18"/>
                <w:lang w:val="es-ES_tradnl"/>
              </w:rPr>
              <w:t>Capacidad básica: relaciones y movilización</w:t>
            </w:r>
          </w:p>
        </w:tc>
        <w:tc>
          <w:tcPr>
            <w:tcW w:w="9274" w:type="dxa"/>
            <w:gridSpan w:val="27"/>
            <w:tcBorders>
              <w:left w:val="nil"/>
            </w:tcBorders>
            <w:shd w:val="clear" w:color="auto" w:fill="F2DCDB"/>
          </w:tcPr>
          <w:p w:rsidR="00BB0CE9" w:rsidRPr="00C81D7A" w:rsidRDefault="0032761A" w:rsidP="00FC2600">
            <w:pPr>
              <w:pStyle w:val="Normal1"/>
              <w:spacing w:before="120"/>
              <w:rPr>
                <w:lang w:val="es-ES_tradnl"/>
              </w:rPr>
            </w:pPr>
            <w:r w:rsidRPr="00C81D7A">
              <w:rPr>
                <w:rFonts w:ascii="Verdana" w:eastAsia="Verdana" w:hAnsi="Verdana" w:cs="Verdana"/>
                <w:sz w:val="16"/>
                <w:szCs w:val="16"/>
                <w:lang w:val="es-ES_tradnl"/>
              </w:rPr>
              <w:t>La sección invierte en alianzas y diálogos constructivos, oficiales y oficiosos con los interesados, y moviliza los recursos humanos, financieros y materiales necesarios de forma planificada y sostenible.</w:t>
            </w: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t>COMUNICACIÓN INTERNA Y ADOPCIÓN DE DECISIONES</w:t>
            </w:r>
          </w:p>
        </w:tc>
      </w:tr>
      <w:tr w:rsidR="009B39C3" w:rsidRPr="00C81D7A" w:rsidTr="00727204">
        <w:trPr>
          <w:trHeight w:val="280"/>
        </w:trPr>
        <w:tc>
          <w:tcPr>
            <w:tcW w:w="4316" w:type="dxa"/>
            <w:gridSpan w:val="6"/>
            <w:tcBorders>
              <w:right w:val="single" w:sz="4" w:space="0" w:color="000000"/>
            </w:tcBorders>
            <w:shd w:val="clear" w:color="auto" w:fill="D7E3BC"/>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Difusión de información y adopción de decisiones</w:t>
            </w:r>
          </w:p>
        </w:tc>
        <w:tc>
          <w:tcPr>
            <w:tcW w:w="3341" w:type="dxa"/>
            <w:gridSpan w:val="4"/>
            <w:tcBorders>
              <w:left w:val="single" w:sz="4" w:space="0" w:color="000000"/>
              <w:right w:val="nil"/>
            </w:tcBorders>
          </w:tcPr>
          <w:p w:rsidR="00BB0CE9" w:rsidRPr="00C81D7A" w:rsidRDefault="00BB0CE9" w:rsidP="00FC2600">
            <w:pPr>
              <w:pStyle w:val="Normal1"/>
              <w:rPr>
                <w:lang w:val="es-ES_tradnl"/>
              </w:rPr>
            </w:pPr>
          </w:p>
        </w:tc>
        <w:tc>
          <w:tcPr>
            <w:tcW w:w="3338" w:type="dxa"/>
            <w:gridSpan w:val="11"/>
            <w:tcBorders>
              <w:left w:val="nil"/>
              <w:right w:val="nil"/>
            </w:tcBorders>
          </w:tcPr>
          <w:p w:rsidR="00BB0CE9" w:rsidRPr="00C81D7A" w:rsidRDefault="00BB0CE9" w:rsidP="00FC2600">
            <w:pPr>
              <w:pStyle w:val="Normal1"/>
              <w:rPr>
                <w:lang w:val="es-ES_tradnl"/>
              </w:rPr>
            </w:pPr>
          </w:p>
        </w:tc>
        <w:tc>
          <w:tcPr>
            <w:tcW w:w="993" w:type="dxa"/>
            <w:tcBorders>
              <w:left w:val="nil"/>
              <w:right w:val="nil"/>
            </w:tcBorders>
          </w:tcPr>
          <w:p w:rsidR="00BB0CE9" w:rsidRPr="00C81D7A" w:rsidRDefault="00BB0CE9" w:rsidP="00FC2600">
            <w:pPr>
              <w:pStyle w:val="Normal1"/>
              <w:rPr>
                <w:lang w:val="es-ES_tradnl"/>
              </w:rPr>
            </w:pPr>
          </w:p>
        </w:tc>
        <w:tc>
          <w:tcPr>
            <w:tcW w:w="3293" w:type="dxa"/>
            <w:gridSpan w:val="10"/>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Metodología</w:t>
            </w:r>
            <w:r w:rsidR="000C4AB9" w:rsidRPr="00C81D7A">
              <w:rPr>
                <w:rFonts w:ascii="Verdana" w:eastAsia="Verdana" w:hAnsi="Verdana" w:cs="Verdana"/>
                <w:sz w:val="16"/>
                <w:szCs w:val="16"/>
                <w:lang w:val="es-ES_tradnl"/>
              </w:rPr>
              <w:t xml:space="preserve"> de la dirección de la sección</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para evacuar consultas con los miembros, los voluntarios y los miembros del personal (según proceda), difundir información, y para fomentar la participación de esos grupos en la adopción de decisiones.</w:t>
            </w:r>
          </w:p>
        </w:tc>
        <w:tc>
          <w:tcPr>
            <w:tcW w:w="711" w:type="dxa"/>
            <w:gridSpan w:val="2"/>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dirección de la sección divulga ocasionalmente información sobre sus actividades a los miembros, los voluntarios y los miembros del personal (según proceda).</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97" w:type="dxa"/>
            <w:gridSpan w:val="6"/>
            <w:tcBorders>
              <w:bottom w:val="single" w:sz="4" w:space="0" w:color="000000"/>
            </w:tcBorders>
          </w:tcPr>
          <w:p w:rsidR="00BB0CE9" w:rsidRPr="00C81D7A" w:rsidRDefault="00BB0CE9" w:rsidP="00FC2600">
            <w:pPr>
              <w:pStyle w:val="Normal1"/>
              <w:rPr>
                <w:lang w:val="es-ES_tradnl"/>
              </w:rPr>
            </w:pPr>
          </w:p>
        </w:tc>
        <w:tc>
          <w:tcPr>
            <w:tcW w:w="3534" w:type="dxa"/>
            <w:gridSpan w:val="6"/>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dirección de la sección informa con regularidad a los miembros, los voluntarios y los miembros del personal (según proceda) sobre los asuntos de la sección y suele asociarlos a los procesos de planificación y de adopción de decisiones.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intercambia información con otra sección (o secciones) de nivel superior o inferior.</w:t>
            </w:r>
          </w:p>
        </w:tc>
        <w:tc>
          <w:tcPr>
            <w:tcW w:w="722" w:type="dxa"/>
            <w:gridSpan w:val="6"/>
            <w:tcBorders>
              <w:bottom w:val="single" w:sz="4" w:space="0" w:color="000000"/>
            </w:tcBorders>
          </w:tcPr>
          <w:p w:rsidR="00BB0CE9" w:rsidRPr="00C81D7A" w:rsidRDefault="00BB0CE9" w:rsidP="00FC2600">
            <w:pPr>
              <w:pStyle w:val="Normal1"/>
              <w:rPr>
                <w:lang w:val="es-ES_tradnl"/>
              </w:rPr>
            </w:pPr>
          </w:p>
        </w:tc>
        <w:tc>
          <w:tcPr>
            <w:tcW w:w="2571" w:type="dxa"/>
            <w:gridSpan w:val="4"/>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dirección de la sección </w:t>
            </w:r>
            <w:r w:rsidR="00914266" w:rsidRPr="00C81D7A">
              <w:rPr>
                <w:rFonts w:ascii="Verdana" w:eastAsia="Verdana" w:hAnsi="Verdana" w:cs="Verdana"/>
                <w:sz w:val="16"/>
                <w:szCs w:val="16"/>
                <w:lang w:val="es-ES_tradnl"/>
              </w:rPr>
              <w:t>comunica con diligencia a</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los voluntarios, </w:t>
            </w:r>
            <w:r w:rsidR="00914266" w:rsidRPr="00C81D7A">
              <w:rPr>
                <w:rFonts w:ascii="Verdana" w:eastAsia="Verdana" w:hAnsi="Verdana" w:cs="Verdana"/>
                <w:sz w:val="16"/>
                <w:szCs w:val="16"/>
                <w:lang w:val="es-ES_tradnl"/>
              </w:rPr>
              <w:t>en particular</w:t>
            </w:r>
            <w:r w:rsidRPr="00C81D7A">
              <w:rPr>
                <w:rFonts w:ascii="Verdana" w:eastAsia="Verdana" w:hAnsi="Verdana" w:cs="Verdana"/>
                <w:sz w:val="16"/>
                <w:szCs w:val="16"/>
                <w:lang w:val="es-ES_tradnl"/>
              </w:rPr>
              <w:t xml:space="preserve"> los jóvenes, los miembros y con el personal (según proceda) la información relativa a sus necesidades. Igualmente, fomenta de forma sistemática su participación en los procesos de planificación y de adopción de decisiones, cuando es pertinente.</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intercambia información con otras secciones </w:t>
            </w:r>
            <w:r w:rsidR="00914266" w:rsidRPr="00C81D7A">
              <w:rPr>
                <w:rFonts w:ascii="Verdana" w:eastAsia="Verdana" w:hAnsi="Verdana" w:cs="Verdana"/>
                <w:sz w:val="16"/>
                <w:szCs w:val="16"/>
                <w:lang w:val="es-ES_tradnl"/>
              </w:rPr>
              <w:t>del mismo nivel</w:t>
            </w:r>
            <w:r w:rsidRPr="00C81D7A">
              <w:rPr>
                <w:rFonts w:ascii="Verdana" w:eastAsia="Verdana" w:hAnsi="Verdana" w:cs="Verdana"/>
                <w:sz w:val="16"/>
                <w:szCs w:val="16"/>
                <w:lang w:val="es-ES_tradnl"/>
              </w:rPr>
              <w:t>.</w:t>
            </w: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BB0CE9" w:rsidRPr="00C81D7A" w:rsidTr="009B2699">
        <w:trPr>
          <w:trHeight w:val="280"/>
        </w:trPr>
        <w:tc>
          <w:tcPr>
            <w:tcW w:w="15989" w:type="dxa"/>
            <w:gridSpan w:val="34"/>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t>RELACIONES EXTERNAS</w:t>
            </w: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Coordinación externa</w:t>
            </w:r>
          </w:p>
        </w:tc>
        <w:tc>
          <w:tcPr>
            <w:tcW w:w="711" w:type="dxa"/>
            <w:gridSpan w:val="2"/>
            <w:tcBorders>
              <w:right w:val="nil"/>
            </w:tcBorders>
          </w:tcPr>
          <w:p w:rsidR="00BB0CE9" w:rsidRPr="00C81D7A" w:rsidRDefault="00BB0CE9" w:rsidP="00FC2600">
            <w:pPr>
              <w:pStyle w:val="Normal1"/>
              <w:rPr>
                <w:lang w:val="es-ES_tradnl"/>
              </w:rPr>
            </w:pPr>
          </w:p>
        </w:tc>
        <w:tc>
          <w:tcPr>
            <w:tcW w:w="3124" w:type="dxa"/>
            <w:gridSpan w:val="2"/>
            <w:tcBorders>
              <w:left w:val="nil"/>
              <w:right w:val="nil"/>
            </w:tcBorders>
          </w:tcPr>
          <w:p w:rsidR="00BB0CE9" w:rsidRPr="00C81D7A" w:rsidRDefault="00BB0CE9" w:rsidP="00FC2600">
            <w:pPr>
              <w:pStyle w:val="Normal1"/>
              <w:rPr>
                <w:lang w:val="es-ES_tradnl"/>
              </w:rPr>
            </w:pPr>
          </w:p>
        </w:tc>
        <w:tc>
          <w:tcPr>
            <w:tcW w:w="250" w:type="dxa"/>
            <w:gridSpan w:val="5"/>
            <w:tcBorders>
              <w:left w:val="nil"/>
              <w:right w:val="nil"/>
            </w:tcBorders>
          </w:tcPr>
          <w:p w:rsidR="00BB0CE9" w:rsidRPr="00C81D7A" w:rsidRDefault="00BB0CE9" w:rsidP="00FC2600">
            <w:pPr>
              <w:pStyle w:val="Normal1"/>
              <w:rPr>
                <w:lang w:val="es-ES_tradnl"/>
              </w:rPr>
            </w:pPr>
          </w:p>
        </w:tc>
        <w:tc>
          <w:tcPr>
            <w:tcW w:w="3305" w:type="dxa"/>
            <w:gridSpan w:val="8"/>
            <w:tcBorders>
              <w:left w:val="nil"/>
              <w:right w:val="nil"/>
            </w:tcBorders>
          </w:tcPr>
          <w:p w:rsidR="00BB0CE9" w:rsidRPr="00C81D7A" w:rsidRDefault="00BB0CE9" w:rsidP="00FC2600">
            <w:pPr>
              <w:pStyle w:val="Normal1"/>
              <w:rPr>
                <w:lang w:val="es-ES_tradnl"/>
              </w:rPr>
            </w:pPr>
          </w:p>
        </w:tc>
        <w:tc>
          <w:tcPr>
            <w:tcW w:w="993" w:type="dxa"/>
            <w:tcBorders>
              <w:left w:val="nil"/>
              <w:right w:val="nil"/>
            </w:tcBorders>
          </w:tcPr>
          <w:p w:rsidR="00BB0CE9" w:rsidRPr="00C81D7A" w:rsidRDefault="00BB0CE9" w:rsidP="00FC2600">
            <w:pPr>
              <w:pStyle w:val="Normal1"/>
              <w:rPr>
                <w:lang w:val="es-ES_tradnl"/>
              </w:rPr>
            </w:pPr>
          </w:p>
        </w:tc>
        <w:tc>
          <w:tcPr>
            <w:tcW w:w="3293" w:type="dxa"/>
            <w:gridSpan w:val="10"/>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c>
          <w:tcPr>
            <w:tcW w:w="3605" w:type="dxa"/>
            <w:gridSpan w:val="4"/>
          </w:tcPr>
          <w:p w:rsidR="00BB0CE9" w:rsidRPr="00C81D7A" w:rsidRDefault="0032761A" w:rsidP="00FC2600">
            <w:pPr>
              <w:pStyle w:val="Normal1"/>
              <w:numPr>
                <w:ilvl w:val="0"/>
                <w:numId w:val="5"/>
              </w:numPr>
              <w:ind w:left="426" w:hanging="426"/>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Con regularidad, la sección evacúa consultas, colabora y coordina sus actividades con las autoridades </w:t>
            </w:r>
            <w:r w:rsidRPr="00C81D7A">
              <w:rPr>
                <w:rFonts w:ascii="Verdana" w:eastAsia="Verdana" w:hAnsi="Verdana" w:cs="Verdana"/>
                <w:sz w:val="16"/>
                <w:szCs w:val="16"/>
                <w:lang w:val="es-ES_tradnl"/>
              </w:rPr>
              <w:lastRenderedPageBreak/>
              <w:t>locales y demás partes interesadas locales.</w:t>
            </w:r>
          </w:p>
        </w:tc>
        <w:tc>
          <w:tcPr>
            <w:tcW w:w="711" w:type="dxa"/>
            <w:gridSpan w:val="2"/>
          </w:tcPr>
          <w:p w:rsidR="00BB0CE9" w:rsidRPr="00C81D7A" w:rsidRDefault="00BB0CE9" w:rsidP="00FC2600">
            <w:pPr>
              <w:pStyle w:val="Normal1"/>
              <w:rPr>
                <w:lang w:val="es-ES_tradnl"/>
              </w:rPr>
            </w:pPr>
          </w:p>
        </w:tc>
        <w:tc>
          <w:tcPr>
            <w:tcW w:w="3353" w:type="dxa"/>
            <w:gridSpan w:val="6"/>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w:t>
            </w:r>
            <w:r w:rsidR="00943B35" w:rsidRPr="00C81D7A">
              <w:rPr>
                <w:rFonts w:ascii="Verdana" w:eastAsia="Verdana" w:hAnsi="Verdana" w:cs="Verdana"/>
                <w:sz w:val="16"/>
                <w:szCs w:val="16"/>
                <w:lang w:val="es-ES_tradnl"/>
              </w:rPr>
              <w:t>sección tiene contacto en ocasio</w:t>
            </w:r>
            <w:r w:rsidRPr="00C81D7A">
              <w:rPr>
                <w:rFonts w:ascii="Verdana" w:eastAsia="Verdana" w:hAnsi="Verdana" w:cs="Verdana"/>
                <w:sz w:val="16"/>
                <w:szCs w:val="16"/>
                <w:lang w:val="es-ES_tradnl"/>
              </w:rPr>
              <w:t xml:space="preserve">nes con las autoridades y otras partes interesadas locales.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Comprueba ocasionalmente la satisfacción de los interesados con respecto a sus actividades.</w:t>
            </w:r>
          </w:p>
        </w:tc>
        <w:tc>
          <w:tcPr>
            <w:tcW w:w="785" w:type="dxa"/>
            <w:gridSpan w:val="4"/>
          </w:tcPr>
          <w:p w:rsidR="00BB0CE9" w:rsidRPr="00C81D7A" w:rsidRDefault="00BB0CE9" w:rsidP="00FC2600">
            <w:pPr>
              <w:pStyle w:val="Normal1"/>
              <w:rPr>
                <w:lang w:val="es-ES_tradnl"/>
              </w:rPr>
            </w:pPr>
          </w:p>
        </w:tc>
        <w:tc>
          <w:tcPr>
            <w:tcW w:w="3534" w:type="dxa"/>
            <w:gridSpan w:val="6"/>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dialoga ocasionalmente con las autoridades y otras partes interesadas locales sobre sus </w:t>
            </w:r>
            <w:r w:rsidRPr="00C81D7A">
              <w:rPr>
                <w:rFonts w:ascii="Verdana" w:eastAsia="Verdana" w:hAnsi="Verdana" w:cs="Verdana"/>
                <w:sz w:val="16"/>
                <w:szCs w:val="16"/>
                <w:lang w:val="es-ES_tradnl"/>
              </w:rPr>
              <w:lastRenderedPageBreak/>
              <w:t>actividades, prioridades y necesidades humanitarias.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En las reuniones de la sección, </w:t>
            </w:r>
            <w:r w:rsidR="00F72D3F" w:rsidRPr="00C81D7A">
              <w:rPr>
                <w:rFonts w:ascii="Verdana" w:eastAsia="Verdana" w:hAnsi="Verdana" w:cs="Verdana"/>
                <w:sz w:val="16"/>
                <w:szCs w:val="16"/>
                <w:lang w:val="es-ES_tradnl"/>
              </w:rPr>
              <w:t xml:space="preserve">se verifica y examina periódicamente </w:t>
            </w:r>
            <w:r w:rsidRPr="00C81D7A">
              <w:rPr>
                <w:rFonts w:ascii="Verdana" w:eastAsia="Verdana" w:hAnsi="Verdana" w:cs="Verdana"/>
                <w:sz w:val="16"/>
                <w:szCs w:val="16"/>
                <w:lang w:val="es-ES_tradnl"/>
              </w:rPr>
              <w:t>la satisfacción de las partes interesadas y esta información se utiliza para mejorar el desempeño de la sección.</w:t>
            </w:r>
          </w:p>
        </w:tc>
        <w:tc>
          <w:tcPr>
            <w:tcW w:w="748" w:type="dxa"/>
            <w:gridSpan w:val="7"/>
          </w:tcPr>
          <w:p w:rsidR="00BB0CE9" w:rsidRPr="00C81D7A" w:rsidRDefault="00BB0CE9" w:rsidP="00FC2600">
            <w:pPr>
              <w:pStyle w:val="Normal1"/>
              <w:rPr>
                <w:lang w:val="es-ES_tradnl"/>
              </w:rPr>
            </w:pPr>
          </w:p>
        </w:tc>
        <w:tc>
          <w:tcPr>
            <w:tcW w:w="2545" w:type="dxa"/>
            <w:gridSpan w:val="3"/>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celebra con frecuencia reuniones oficiales y oficiosas con las </w:t>
            </w:r>
            <w:r w:rsidRPr="00C81D7A">
              <w:rPr>
                <w:rFonts w:ascii="Verdana" w:eastAsia="Verdana" w:hAnsi="Verdana" w:cs="Verdana"/>
                <w:sz w:val="16"/>
                <w:szCs w:val="16"/>
                <w:lang w:val="es-ES_tradnl"/>
              </w:rPr>
              <w:lastRenderedPageBreak/>
              <w:t>autoridades y otras partes interesadas locales, para coordinar las prioridades, remediar deficiencias en la prestación de servicios públicos, y determinar el modo y los ámbitos en los que puede aportar un valor añadido.</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Las partes interesadas participan en la planificación y en la ejecución de todas las intervenciones. </w:t>
            </w:r>
          </w:p>
          <w:p w:rsidR="00FC2600" w:rsidRPr="00C81D7A" w:rsidRDefault="00FC2600"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BB0CE9" w:rsidRPr="00C81D7A" w:rsidTr="009B2699">
        <w:trPr>
          <w:gridAfter w:val="2"/>
          <w:wAfter w:w="708" w:type="dxa"/>
          <w:trHeight w:val="280"/>
        </w:trPr>
        <w:tc>
          <w:tcPr>
            <w:tcW w:w="15281" w:type="dxa"/>
            <w:gridSpan w:val="32"/>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t>COMUNICACIÓN EXTERNA</w:t>
            </w:r>
          </w:p>
        </w:tc>
      </w:tr>
      <w:tr w:rsidR="003E3431" w:rsidRPr="00C81D7A" w:rsidTr="00727204">
        <w:trPr>
          <w:trHeight w:val="280"/>
        </w:trPr>
        <w:tc>
          <w:tcPr>
            <w:tcW w:w="7657" w:type="dxa"/>
            <w:gridSpan w:val="10"/>
            <w:shd w:val="clear" w:color="auto" w:fill="D7E3BC"/>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Comunicación externa y diplomacia humanitaria</w:t>
            </w:r>
          </w:p>
        </w:tc>
        <w:tc>
          <w:tcPr>
            <w:tcW w:w="1049" w:type="dxa"/>
            <w:gridSpan w:val="9"/>
            <w:tcBorders>
              <w:left w:val="nil"/>
              <w:right w:val="nil"/>
            </w:tcBorders>
          </w:tcPr>
          <w:p w:rsidR="00BB0CE9" w:rsidRPr="00C81D7A" w:rsidRDefault="00BB0CE9" w:rsidP="00FC2600">
            <w:pPr>
              <w:pStyle w:val="Normal1"/>
              <w:rPr>
                <w:lang w:val="es-ES_tradnl"/>
              </w:rPr>
            </w:pPr>
          </w:p>
        </w:tc>
        <w:tc>
          <w:tcPr>
            <w:tcW w:w="3756" w:type="dxa"/>
            <w:gridSpan w:val="8"/>
            <w:tcBorders>
              <w:left w:val="nil"/>
              <w:right w:val="nil"/>
            </w:tcBorders>
          </w:tcPr>
          <w:p w:rsidR="00BB0CE9" w:rsidRPr="00C81D7A" w:rsidRDefault="00BB0CE9" w:rsidP="00FC2600">
            <w:pPr>
              <w:pStyle w:val="Normal1"/>
              <w:rPr>
                <w:lang w:val="es-ES_tradnl"/>
              </w:rPr>
            </w:pPr>
          </w:p>
        </w:tc>
        <w:tc>
          <w:tcPr>
            <w:tcW w:w="1197" w:type="dxa"/>
            <w:gridSpan w:val="4"/>
            <w:tcBorders>
              <w:left w:val="nil"/>
              <w:right w:val="nil"/>
            </w:tcBorders>
          </w:tcPr>
          <w:p w:rsidR="00BB0CE9" w:rsidRPr="00C81D7A" w:rsidRDefault="00BB0CE9" w:rsidP="00FC2600">
            <w:pPr>
              <w:pStyle w:val="Normal1"/>
              <w:rPr>
                <w:lang w:val="es-ES_tradnl"/>
              </w:rPr>
            </w:pPr>
          </w:p>
        </w:tc>
        <w:tc>
          <w:tcPr>
            <w:tcW w:w="1896" w:type="dxa"/>
            <w:gridSpan w:val="2"/>
            <w:tcBorders>
              <w:left w:val="nil"/>
              <w:right w:val="nil"/>
            </w:tcBorders>
          </w:tcPr>
          <w:p w:rsidR="00BB0CE9" w:rsidRPr="00C81D7A" w:rsidRDefault="00BB0CE9" w:rsidP="00FC2600">
            <w:pPr>
              <w:pStyle w:val="Normal1"/>
              <w:rPr>
                <w:lang w:val="es-ES_tradnl"/>
              </w:rPr>
            </w:pPr>
          </w:p>
        </w:tc>
        <w:tc>
          <w:tcPr>
            <w:tcW w:w="434" w:type="dxa"/>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promueve su cometido, su misión y sus actividades, y defiende los intereses de los grupos más vulnerables.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11" w:type="dxa"/>
            <w:gridSpan w:val="2"/>
          </w:tcPr>
          <w:p w:rsidR="00BB0CE9" w:rsidRPr="00C81D7A" w:rsidRDefault="00BB0CE9" w:rsidP="00FC2600">
            <w:pPr>
              <w:pStyle w:val="Normal1"/>
              <w:rPr>
                <w:lang w:val="es-ES_tradnl"/>
              </w:rPr>
            </w:pPr>
          </w:p>
        </w:tc>
        <w:tc>
          <w:tcPr>
            <w:tcW w:w="3353" w:type="dxa"/>
            <w:gridSpan w:val="6"/>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comparte ocasionalmente información sobre sus actividades con algunas partes interesadas (por ejemplo, el público en general, los medios de comunicación, las autoridades locales y otros agentes humanitarios).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trata los asuntos que afectan a los grupos vulnerables, cuando así se le solicita.</w:t>
            </w:r>
          </w:p>
        </w:tc>
        <w:tc>
          <w:tcPr>
            <w:tcW w:w="785" w:type="dxa"/>
            <w:gridSpan w:val="4"/>
            <w:tcBorders>
              <w:bottom w:val="single" w:sz="4" w:space="0" w:color="000000"/>
            </w:tcBorders>
          </w:tcPr>
          <w:p w:rsidR="00BB0CE9" w:rsidRPr="00C81D7A" w:rsidRDefault="00BB0CE9" w:rsidP="00FC2600">
            <w:pPr>
              <w:pStyle w:val="Normal1"/>
              <w:rPr>
                <w:lang w:val="es-ES_tradnl"/>
              </w:rPr>
            </w:pPr>
          </w:p>
        </w:tc>
        <w:tc>
          <w:tcPr>
            <w:tcW w:w="3534" w:type="dxa"/>
            <w:gridSpan w:val="6"/>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informa con regularidad a las partes interesadas de su labor para el desarrollo y en situaciones de emergencia.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Los miembros de la junta de gobierno de la sección invierten esfuerzos para influir en las instancias de decisión locales en defensa de los intereses de los grupos más vulnerables y para favorecer asociaciones.</w:t>
            </w:r>
          </w:p>
        </w:tc>
        <w:tc>
          <w:tcPr>
            <w:tcW w:w="748" w:type="dxa"/>
            <w:gridSpan w:val="7"/>
            <w:tcBorders>
              <w:bottom w:val="single" w:sz="4" w:space="0" w:color="000000"/>
            </w:tcBorders>
          </w:tcPr>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2545" w:type="dxa"/>
            <w:gridSpan w:val="3"/>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914266" w:rsidRPr="00C81D7A">
              <w:rPr>
                <w:rFonts w:ascii="Verdana" w:eastAsia="Verdana" w:hAnsi="Verdana" w:cs="Verdana"/>
                <w:sz w:val="16"/>
                <w:szCs w:val="16"/>
                <w:lang w:val="es-ES_tradnl"/>
              </w:rPr>
              <w:t>man</w:t>
            </w:r>
            <w:r w:rsidRPr="00C81D7A">
              <w:rPr>
                <w:rFonts w:ascii="Verdana" w:eastAsia="Verdana" w:hAnsi="Verdana" w:cs="Verdana"/>
                <w:sz w:val="16"/>
                <w:szCs w:val="16"/>
                <w:lang w:val="es-ES_tradnl"/>
              </w:rPr>
              <w:t xml:space="preserve">tiene una comunicación </w:t>
            </w:r>
            <w:r w:rsidR="00914266" w:rsidRPr="00C81D7A">
              <w:rPr>
                <w:rFonts w:ascii="Verdana" w:eastAsia="Verdana" w:hAnsi="Verdana" w:cs="Verdana"/>
                <w:sz w:val="16"/>
                <w:szCs w:val="16"/>
                <w:lang w:val="es-ES_tradnl"/>
              </w:rPr>
              <w:t xml:space="preserve">estratégica </w:t>
            </w:r>
            <w:r w:rsidRPr="00C81D7A">
              <w:rPr>
                <w:rFonts w:ascii="Verdana" w:eastAsia="Verdana" w:hAnsi="Verdana" w:cs="Verdana"/>
                <w:sz w:val="16"/>
                <w:szCs w:val="16"/>
                <w:lang w:val="es-ES_tradnl"/>
              </w:rPr>
              <w:t>con las partes interesadas y las mantiene informadas acerca de su misión y sus actividades.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busca oportunidades para abogar en favor de los grupos más vulnerables y de la integración de los grupos marginados, destacar los logros de su labor de desarrollo y de socorro en caso de desastre, y acceder a información de suma importancia.</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Se recurre con regularidad a la sección en calidad de experto local.</w:t>
            </w: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Default="00FC2600" w:rsidP="00FC2600">
            <w:pPr>
              <w:pStyle w:val="Normal1"/>
              <w:rPr>
                <w:rFonts w:ascii="Verdana" w:eastAsia="Verdana" w:hAnsi="Verdana" w:cs="Verdana"/>
                <w:sz w:val="16"/>
                <w:szCs w:val="16"/>
                <w:lang w:val="es-ES_tradnl"/>
              </w:rPr>
            </w:pP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BB0CE9" w:rsidRPr="00C81D7A" w:rsidTr="009B2699">
        <w:trPr>
          <w:gridAfter w:val="2"/>
          <w:wAfter w:w="708" w:type="dxa"/>
          <w:trHeight w:val="280"/>
        </w:trPr>
        <w:tc>
          <w:tcPr>
            <w:tcW w:w="15281" w:type="dxa"/>
            <w:gridSpan w:val="32"/>
            <w:shd w:val="clear" w:color="auto" w:fill="D9D9D9"/>
            <w:vAlign w:val="center"/>
          </w:tcPr>
          <w:p w:rsidR="00BB0CE9" w:rsidRPr="00C81D7A" w:rsidRDefault="0032761A" w:rsidP="00FC2600">
            <w:pPr>
              <w:pStyle w:val="Normal1"/>
              <w:rPr>
                <w:lang w:val="es-ES_tradnl"/>
              </w:rPr>
            </w:pPr>
            <w:r w:rsidRPr="00C81D7A">
              <w:rPr>
                <w:rFonts w:ascii="Verdana" w:eastAsia="Verdana" w:hAnsi="Verdana" w:cs="Verdana"/>
                <w:b/>
                <w:smallCaps/>
                <w:sz w:val="16"/>
                <w:szCs w:val="16"/>
                <w:lang w:val="es-ES_tradnl"/>
              </w:rPr>
              <w:lastRenderedPageBreak/>
              <w:t>MOVILIZACIÓN DE RECURSOS</w:t>
            </w:r>
          </w:p>
        </w:tc>
      </w:tr>
      <w:tr w:rsidR="009B39C3"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Participación de la comunidad</w:t>
            </w:r>
          </w:p>
        </w:tc>
        <w:tc>
          <w:tcPr>
            <w:tcW w:w="711" w:type="dxa"/>
            <w:gridSpan w:val="2"/>
            <w:tcBorders>
              <w:right w:val="nil"/>
            </w:tcBorders>
          </w:tcPr>
          <w:p w:rsidR="00BB0CE9" w:rsidRPr="00C81D7A" w:rsidRDefault="00BB0CE9" w:rsidP="00FC2600">
            <w:pPr>
              <w:pStyle w:val="Normal1"/>
              <w:rPr>
                <w:lang w:val="es-ES_tradnl"/>
              </w:rPr>
            </w:pPr>
          </w:p>
        </w:tc>
        <w:tc>
          <w:tcPr>
            <w:tcW w:w="3124" w:type="dxa"/>
            <w:gridSpan w:val="2"/>
            <w:tcBorders>
              <w:left w:val="nil"/>
              <w:right w:val="nil"/>
            </w:tcBorders>
          </w:tcPr>
          <w:p w:rsidR="00BB0CE9" w:rsidRPr="00C81D7A" w:rsidRDefault="00BB0CE9" w:rsidP="00FC2600">
            <w:pPr>
              <w:pStyle w:val="Normal1"/>
              <w:rPr>
                <w:lang w:val="es-ES_tradnl"/>
              </w:rPr>
            </w:pPr>
          </w:p>
        </w:tc>
        <w:tc>
          <w:tcPr>
            <w:tcW w:w="250" w:type="dxa"/>
            <w:gridSpan w:val="5"/>
            <w:tcBorders>
              <w:left w:val="nil"/>
              <w:right w:val="nil"/>
            </w:tcBorders>
          </w:tcPr>
          <w:p w:rsidR="00BB0CE9" w:rsidRPr="00C81D7A" w:rsidRDefault="00BB0CE9" w:rsidP="00FC2600">
            <w:pPr>
              <w:pStyle w:val="Normal1"/>
              <w:rPr>
                <w:lang w:val="es-ES_tradnl"/>
              </w:rPr>
            </w:pPr>
          </w:p>
        </w:tc>
        <w:tc>
          <w:tcPr>
            <w:tcW w:w="3305" w:type="dxa"/>
            <w:gridSpan w:val="8"/>
            <w:tcBorders>
              <w:left w:val="nil"/>
              <w:right w:val="nil"/>
            </w:tcBorders>
          </w:tcPr>
          <w:p w:rsidR="00BB0CE9" w:rsidRPr="00C81D7A" w:rsidRDefault="00BB0CE9" w:rsidP="00FC2600">
            <w:pPr>
              <w:pStyle w:val="Normal1"/>
              <w:rPr>
                <w:lang w:val="es-ES_tradnl"/>
              </w:rPr>
            </w:pPr>
          </w:p>
        </w:tc>
        <w:tc>
          <w:tcPr>
            <w:tcW w:w="993" w:type="dxa"/>
            <w:tcBorders>
              <w:left w:val="nil"/>
              <w:right w:val="nil"/>
            </w:tcBorders>
          </w:tcPr>
          <w:p w:rsidR="00BB0CE9" w:rsidRPr="00C81D7A" w:rsidRDefault="00BB0CE9" w:rsidP="00FC2600">
            <w:pPr>
              <w:pStyle w:val="Normal1"/>
              <w:rPr>
                <w:lang w:val="es-ES_tradnl"/>
              </w:rPr>
            </w:pPr>
          </w:p>
        </w:tc>
        <w:tc>
          <w:tcPr>
            <w:tcW w:w="3293" w:type="dxa"/>
            <w:gridSpan w:val="10"/>
            <w:tcBorders>
              <w:left w:val="nil"/>
              <w:right w:val="nil"/>
            </w:tcBorders>
          </w:tcPr>
          <w:p w:rsidR="00BB0CE9" w:rsidRPr="00C81D7A" w:rsidRDefault="00BB0CE9" w:rsidP="00FC2600">
            <w:pPr>
              <w:pStyle w:val="Normal1"/>
              <w:rPr>
                <w:lang w:val="es-ES_tradnl"/>
              </w:rPr>
            </w:pPr>
          </w:p>
        </w:tc>
        <w:tc>
          <w:tcPr>
            <w:tcW w:w="708" w:type="dxa"/>
            <w:gridSpan w:val="2"/>
            <w:tcBorders>
              <w:left w:val="nil"/>
              <w:right w:val="single" w:sz="4" w:space="0" w:color="000000"/>
            </w:tcBorders>
          </w:tcPr>
          <w:p w:rsidR="00BB0CE9" w:rsidRPr="00C81D7A" w:rsidRDefault="00BB0CE9" w:rsidP="00FC2600">
            <w:pPr>
              <w:pStyle w:val="Normal1"/>
              <w:rPr>
                <w:lang w:val="es-ES_tradnl"/>
              </w:rPr>
            </w:pPr>
          </w:p>
        </w:tc>
      </w:tr>
      <w:tr w:rsidR="00727204" w:rsidRPr="00C81D7A" w:rsidTr="00727204">
        <w:trPr>
          <w:trHeight w:val="2260"/>
        </w:trPr>
        <w:tc>
          <w:tcPr>
            <w:tcW w:w="3605" w:type="dxa"/>
            <w:gridSpan w:val="4"/>
            <w:tcBorders>
              <w:bottom w:val="single" w:sz="4" w:space="0" w:color="000000"/>
            </w:tcBorders>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Los beneficiarios y los miembros de la comunidad contribuyen a las actividades de la sección.</w:t>
            </w:r>
          </w:p>
        </w:tc>
        <w:tc>
          <w:tcPr>
            <w:tcW w:w="711" w:type="dxa"/>
            <w:gridSpan w:val="2"/>
            <w:tcBorders>
              <w:bottom w:val="single" w:sz="4" w:space="0" w:color="000000"/>
            </w:tcBorders>
          </w:tcPr>
          <w:p w:rsidR="00BB0CE9" w:rsidRPr="00C81D7A" w:rsidRDefault="00BB0CE9" w:rsidP="00FC2600">
            <w:pPr>
              <w:pStyle w:val="Normal1"/>
              <w:spacing w:after="200"/>
              <w:rPr>
                <w:lang w:val="es-ES_tradnl"/>
              </w:rPr>
            </w:pPr>
          </w:p>
        </w:tc>
        <w:tc>
          <w:tcPr>
            <w:tcW w:w="3341" w:type="dxa"/>
            <w:gridSpan w:val="4"/>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beneficiarios y los miembros de la comunidad </w:t>
            </w:r>
            <w:r w:rsidR="003F0F6C" w:rsidRPr="00C81D7A">
              <w:rPr>
                <w:rFonts w:ascii="Verdana" w:eastAsia="Verdana" w:hAnsi="Verdana" w:cs="Verdana"/>
                <w:sz w:val="16"/>
                <w:szCs w:val="16"/>
                <w:lang w:val="es-ES_tradnl"/>
              </w:rPr>
              <w:t>contribuyen</w:t>
            </w:r>
            <w:r w:rsidRPr="00C81D7A">
              <w:rPr>
                <w:rFonts w:ascii="Verdana" w:eastAsia="Verdana" w:hAnsi="Verdana" w:cs="Verdana"/>
                <w:sz w:val="16"/>
                <w:szCs w:val="16"/>
                <w:lang w:val="es-ES_tradnl"/>
              </w:rPr>
              <w:t xml:space="preserve"> ocasionalmente en la ejecución de actividades </w:t>
            </w:r>
            <w:r w:rsidR="003F0F6C" w:rsidRPr="00C81D7A">
              <w:rPr>
                <w:rFonts w:ascii="Verdana" w:eastAsia="Verdana" w:hAnsi="Verdana" w:cs="Verdana"/>
                <w:sz w:val="16"/>
                <w:szCs w:val="16"/>
                <w:lang w:val="es-ES_tradnl"/>
              </w:rPr>
              <w:t>con</w:t>
            </w:r>
            <w:r w:rsidRPr="00C81D7A">
              <w:rPr>
                <w:rFonts w:ascii="Verdana" w:eastAsia="Verdana" w:hAnsi="Verdana" w:cs="Verdana"/>
                <w:sz w:val="16"/>
                <w:szCs w:val="16"/>
                <w:lang w:val="es-ES_tradnl"/>
              </w:rPr>
              <w:t xml:space="preserve"> su trabajo y/o tiempo, dinero o suministro de material.</w:t>
            </w:r>
          </w:p>
          <w:p w:rsidR="00FC2600" w:rsidRPr="00C81D7A" w:rsidRDefault="00FC2600" w:rsidP="00FC2600">
            <w:pPr>
              <w:pStyle w:val="Normal1"/>
              <w:rPr>
                <w:lang w:val="es-ES_tradnl"/>
              </w:rPr>
            </w:pPr>
          </w:p>
          <w:p w:rsidR="00BB0CE9" w:rsidRPr="00C81D7A" w:rsidRDefault="003F0F6C" w:rsidP="00FC2600">
            <w:pPr>
              <w:pStyle w:val="Normal1"/>
              <w:rPr>
                <w:lang w:val="es-ES_tradnl"/>
              </w:rPr>
            </w:pPr>
            <w:r w:rsidRPr="00C81D7A">
              <w:rPr>
                <w:rFonts w:ascii="Verdana" w:eastAsia="Verdana" w:hAnsi="Verdana" w:cs="Verdana"/>
                <w:sz w:val="16"/>
                <w:szCs w:val="16"/>
                <w:lang w:val="es-ES_tradnl"/>
              </w:rPr>
              <w:t>En ocasiones se capta como voluntarios a los habitantes de las comunidades beneficiarias, que</w:t>
            </w:r>
            <w:r w:rsidR="0032761A" w:rsidRPr="00C81D7A">
              <w:rPr>
                <w:rFonts w:ascii="Verdana" w:eastAsia="Verdana" w:hAnsi="Verdana" w:cs="Verdana"/>
                <w:sz w:val="16"/>
                <w:szCs w:val="16"/>
                <w:lang w:val="es-ES_tradnl"/>
              </w:rPr>
              <w:t xml:space="preserve"> participan en las actividades de la sección.</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97" w:type="dxa"/>
            <w:gridSpan w:val="6"/>
            <w:tcBorders>
              <w:bottom w:val="single" w:sz="4" w:space="0" w:color="000000"/>
            </w:tcBorders>
          </w:tcPr>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3554" w:type="dxa"/>
            <w:gridSpan w:val="8"/>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beneficiarios y los miembros de la comunidad contribuyen significativamente a la ejecución de actividades </w:t>
            </w:r>
            <w:r w:rsidR="003F0F6C" w:rsidRPr="00C81D7A">
              <w:rPr>
                <w:rFonts w:ascii="Verdana" w:eastAsia="Verdana" w:hAnsi="Verdana" w:cs="Verdana"/>
                <w:sz w:val="16"/>
                <w:szCs w:val="16"/>
                <w:lang w:val="es-ES_tradnl"/>
              </w:rPr>
              <w:t>con</w:t>
            </w:r>
            <w:r w:rsidRPr="00C81D7A">
              <w:rPr>
                <w:rFonts w:ascii="Verdana" w:eastAsia="Verdana" w:hAnsi="Verdana" w:cs="Verdana"/>
                <w:sz w:val="16"/>
                <w:szCs w:val="16"/>
                <w:lang w:val="es-ES_tradnl"/>
              </w:rPr>
              <w:t xml:space="preserve"> su trabajo y/o tiempo, dinero o suministro de material.</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suele asociar a los beneficiarios y a los miembros de la comunidad en la planificación y ejecución de la mayoría de las actividades.</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Se </w:t>
            </w:r>
            <w:r w:rsidR="00786873">
              <w:rPr>
                <w:rFonts w:ascii="Verdana" w:eastAsia="Verdana" w:hAnsi="Verdana" w:cs="Verdana"/>
                <w:sz w:val="16"/>
                <w:szCs w:val="16"/>
                <w:lang w:val="es-ES_tradnl"/>
              </w:rPr>
              <w:t>logra</w:t>
            </w:r>
            <w:r w:rsidRPr="00C81D7A">
              <w:rPr>
                <w:rFonts w:ascii="Verdana" w:eastAsia="Verdana" w:hAnsi="Verdana" w:cs="Verdana"/>
                <w:sz w:val="16"/>
                <w:szCs w:val="16"/>
                <w:lang w:val="es-ES_tradnl"/>
              </w:rPr>
              <w:t xml:space="preserve"> habitualmente </w:t>
            </w:r>
            <w:r w:rsidR="00786873">
              <w:rPr>
                <w:rFonts w:ascii="Verdana" w:eastAsia="Verdana" w:hAnsi="Verdana" w:cs="Verdana"/>
                <w:sz w:val="16"/>
                <w:szCs w:val="16"/>
                <w:lang w:val="es-ES_tradnl"/>
              </w:rPr>
              <w:t>la adhesión de</w:t>
            </w:r>
            <w:r w:rsidRPr="00C81D7A">
              <w:rPr>
                <w:rFonts w:ascii="Verdana" w:eastAsia="Verdana" w:hAnsi="Verdana" w:cs="Verdana"/>
                <w:sz w:val="16"/>
                <w:szCs w:val="16"/>
                <w:lang w:val="es-ES_tradnl"/>
              </w:rPr>
              <w:t xml:space="preserve"> </w:t>
            </w:r>
            <w:r w:rsidR="00467C21" w:rsidRPr="00C81D7A">
              <w:rPr>
                <w:rFonts w:ascii="Verdana" w:eastAsia="Verdana" w:hAnsi="Verdana" w:cs="Verdana"/>
                <w:sz w:val="16"/>
                <w:szCs w:val="16"/>
                <w:lang w:val="es-ES_tradnl"/>
              </w:rPr>
              <w:t>habitantes de</w:t>
            </w:r>
            <w:r w:rsidRPr="00C81D7A">
              <w:rPr>
                <w:rFonts w:ascii="Verdana" w:eastAsia="Verdana" w:hAnsi="Verdana" w:cs="Verdana"/>
                <w:sz w:val="16"/>
                <w:szCs w:val="16"/>
                <w:lang w:val="es-ES_tradnl"/>
              </w:rPr>
              <w:t xml:space="preserve"> las comunidades beneficiarias, que participan en la ejecución de las actividades de la sección.</w:t>
            </w:r>
          </w:p>
          <w:p w:rsidR="00FC2600" w:rsidRPr="00C81D7A" w:rsidRDefault="00FC2600"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Las actividades se conciben de manera que los voluntarios de las comunidades puedan ejecutarlas eficazmente.</w:t>
            </w:r>
          </w:p>
          <w:p w:rsidR="00BB0CE9" w:rsidRPr="00C81D7A" w:rsidRDefault="00BB0CE9" w:rsidP="00FC2600">
            <w:pPr>
              <w:pStyle w:val="Normal1"/>
              <w:rPr>
                <w:lang w:val="es-ES_tradnl"/>
              </w:rPr>
            </w:pPr>
          </w:p>
        </w:tc>
        <w:tc>
          <w:tcPr>
            <w:tcW w:w="728" w:type="dxa"/>
            <w:gridSpan w:val="5"/>
            <w:tcBorders>
              <w:bottom w:val="single" w:sz="4" w:space="0" w:color="000000"/>
            </w:tcBorders>
          </w:tcPr>
          <w:p w:rsidR="00BB0CE9" w:rsidRPr="00C81D7A" w:rsidRDefault="00BB0CE9" w:rsidP="00FC2600">
            <w:pPr>
              <w:pStyle w:val="Normal1"/>
              <w:rPr>
                <w:lang w:val="es-ES_tradnl"/>
              </w:rPr>
            </w:pPr>
          </w:p>
        </w:tc>
        <w:tc>
          <w:tcPr>
            <w:tcW w:w="2545" w:type="dxa"/>
            <w:gridSpan w:val="3"/>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beneficiarios participan </w:t>
            </w:r>
            <w:r w:rsidR="00786873">
              <w:rPr>
                <w:rFonts w:ascii="Verdana" w:eastAsia="Verdana" w:hAnsi="Verdana" w:cs="Verdana"/>
                <w:sz w:val="16"/>
                <w:szCs w:val="16"/>
                <w:lang w:val="es-ES_tradnl"/>
              </w:rPr>
              <w:t>directamente</w:t>
            </w:r>
            <w:r w:rsidRPr="00C81D7A">
              <w:rPr>
                <w:rFonts w:ascii="Verdana" w:eastAsia="Verdana" w:hAnsi="Verdana" w:cs="Verdana"/>
                <w:sz w:val="16"/>
                <w:szCs w:val="16"/>
                <w:lang w:val="es-ES_tradnl"/>
              </w:rPr>
              <w:t xml:space="preserve"> en la evaluación inicial de las necesidades y en la planificación, la ejecución, el seguimiento y la evaluación de las actividades.</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Los voluntarios que viven en las comunidades beneficiarias participan en la planificación, la ejecución, la evaluación y </w:t>
            </w:r>
            <w:r w:rsidR="00467C21" w:rsidRPr="00C81D7A">
              <w:rPr>
                <w:rFonts w:ascii="Verdana" w:eastAsia="Verdana" w:hAnsi="Verdana" w:cs="Verdana"/>
                <w:sz w:val="16"/>
                <w:szCs w:val="16"/>
                <w:lang w:val="es-ES_tradnl"/>
              </w:rPr>
              <w:t>el</w:t>
            </w:r>
            <w:r w:rsidR="00786873">
              <w:rPr>
                <w:rFonts w:ascii="Verdana" w:eastAsia="Verdana" w:hAnsi="Verdana" w:cs="Verdana"/>
                <w:sz w:val="16"/>
                <w:szCs w:val="16"/>
                <w:lang w:val="es-ES_tradnl"/>
              </w:rPr>
              <w:t xml:space="preserve"> perfeccionamiento </w:t>
            </w:r>
            <w:r w:rsidR="00467C21" w:rsidRPr="00C81D7A">
              <w:rPr>
                <w:rFonts w:ascii="Verdana" w:eastAsia="Verdana" w:hAnsi="Verdana" w:cs="Verdana"/>
                <w:sz w:val="16"/>
                <w:szCs w:val="16"/>
                <w:lang w:val="es-ES_tradnl"/>
              </w:rPr>
              <w:t>de</w:t>
            </w:r>
            <w:r w:rsidRPr="00C81D7A">
              <w:rPr>
                <w:rFonts w:ascii="Verdana" w:eastAsia="Verdana" w:hAnsi="Verdana" w:cs="Verdana"/>
                <w:sz w:val="16"/>
                <w:szCs w:val="16"/>
                <w:lang w:val="es-ES_tradnl"/>
              </w:rPr>
              <w:t xml:space="preserve"> las actividades de la sección.</w:t>
            </w:r>
          </w:p>
          <w:p w:rsidR="00FC2600" w:rsidRPr="00C81D7A" w:rsidRDefault="00FC2600"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aprecia y facilita su </w:t>
            </w:r>
            <w:r w:rsidR="00467C21" w:rsidRPr="00C81D7A">
              <w:rPr>
                <w:rFonts w:ascii="Verdana" w:eastAsia="Verdana" w:hAnsi="Verdana" w:cs="Verdana"/>
                <w:sz w:val="16"/>
                <w:szCs w:val="16"/>
                <w:lang w:val="es-ES_tradnl"/>
              </w:rPr>
              <w:t xml:space="preserve">participación </w:t>
            </w:r>
            <w:r w:rsidRPr="00C81D7A">
              <w:rPr>
                <w:rFonts w:ascii="Verdana" w:eastAsia="Verdana" w:hAnsi="Verdana" w:cs="Verdana"/>
                <w:sz w:val="16"/>
                <w:szCs w:val="16"/>
                <w:lang w:val="es-ES_tradnl"/>
              </w:rPr>
              <w:t xml:space="preserve">constante y esencial. </w:t>
            </w:r>
          </w:p>
        </w:tc>
        <w:tc>
          <w:tcPr>
            <w:tcW w:w="708" w:type="dxa"/>
            <w:gridSpan w:val="2"/>
            <w:tcBorders>
              <w:bottom w:val="single" w:sz="4" w:space="0" w:color="000000"/>
            </w:tcBorders>
          </w:tcPr>
          <w:p w:rsidR="00BB0CE9" w:rsidRPr="00C81D7A" w:rsidRDefault="00BB0CE9" w:rsidP="00FC2600">
            <w:pPr>
              <w:pStyle w:val="Normal1"/>
              <w:spacing w:after="200"/>
              <w:rPr>
                <w:lang w:val="es-ES_tradnl"/>
              </w:rPr>
            </w:pPr>
          </w:p>
        </w:tc>
      </w:tr>
      <w:tr w:rsidR="009B39C3" w:rsidRPr="00C81D7A" w:rsidTr="00727204">
        <w:trPr>
          <w:gridAfter w:val="2"/>
          <w:wAfter w:w="708" w:type="dxa"/>
          <w:trHeight w:val="280"/>
        </w:trPr>
        <w:tc>
          <w:tcPr>
            <w:tcW w:w="4316" w:type="dxa"/>
            <w:gridSpan w:val="6"/>
            <w:tcBorders>
              <w:bottom w:val="single" w:sz="4" w:space="0" w:color="000000"/>
              <w:right w:val="single" w:sz="4" w:space="0" w:color="000000"/>
            </w:tcBorders>
            <w:shd w:val="clear" w:color="auto" w:fill="D7E3BC"/>
            <w:vAlign w:val="center"/>
          </w:tcPr>
          <w:p w:rsidR="00BB0CE9" w:rsidRPr="00C81D7A" w:rsidRDefault="0032761A" w:rsidP="00FC2600">
            <w:pPr>
              <w:pStyle w:val="Normal1"/>
              <w:rPr>
                <w:lang w:val="es-ES_tradnl"/>
              </w:rPr>
            </w:pPr>
            <w:r w:rsidRPr="00C81D7A">
              <w:rPr>
                <w:rFonts w:ascii="Verdana" w:eastAsia="Verdana" w:hAnsi="Verdana" w:cs="Verdana"/>
                <w:b/>
                <w:sz w:val="16"/>
                <w:szCs w:val="16"/>
                <w:lang w:val="es-ES_tradnl"/>
              </w:rPr>
              <w:t>Diversificación de los recursos movilizados</w:t>
            </w:r>
          </w:p>
        </w:tc>
        <w:tc>
          <w:tcPr>
            <w:tcW w:w="10965" w:type="dxa"/>
            <w:gridSpan w:val="26"/>
          </w:tcPr>
          <w:p w:rsidR="00BB0CE9" w:rsidRPr="00C81D7A" w:rsidRDefault="00BB0CE9" w:rsidP="00FC2600">
            <w:pPr>
              <w:pStyle w:val="Normal1"/>
              <w:rPr>
                <w:lang w:val="es-ES_tradnl"/>
              </w:rPr>
            </w:pPr>
          </w:p>
        </w:tc>
      </w:tr>
      <w:tr w:rsidR="00727204" w:rsidRPr="00C81D7A" w:rsidTr="00727204">
        <w:trPr>
          <w:trHeight w:val="3640"/>
        </w:trPr>
        <w:tc>
          <w:tcPr>
            <w:tcW w:w="3605" w:type="dxa"/>
            <w:gridSpan w:val="4"/>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emprende diversas iniciativas de movilización de recursos y recibe apoyo de diversas fuentes.</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1" w:type="dxa"/>
            <w:gridSpan w:val="4"/>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ha llevado a cabo recientemente actividades de movilización de recursos.</w:t>
            </w:r>
          </w:p>
          <w:p w:rsidR="00FC2600" w:rsidRPr="00C81D7A" w:rsidRDefault="00FC2600"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es capaz de </w:t>
            </w:r>
            <w:r w:rsidR="00467C21" w:rsidRPr="00C81D7A">
              <w:rPr>
                <w:rFonts w:ascii="Verdana" w:eastAsia="Verdana" w:hAnsi="Verdana" w:cs="Verdana"/>
                <w:sz w:val="16"/>
                <w:szCs w:val="16"/>
                <w:lang w:val="es-ES_tradnl"/>
              </w:rPr>
              <w:t>obtener</w:t>
            </w:r>
            <w:r w:rsidRPr="00C81D7A">
              <w:rPr>
                <w:rFonts w:ascii="Verdana" w:eastAsia="Verdana" w:hAnsi="Verdana" w:cs="Verdana"/>
                <w:sz w:val="16"/>
                <w:szCs w:val="16"/>
                <w:lang w:val="es-ES_tradnl"/>
              </w:rPr>
              <w:t xml:space="preserve"> recursos en efectivo y en especie, para la financiación de algunos </w:t>
            </w:r>
            <w:r w:rsidR="003F0F6C"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w:t>
            </w:r>
          </w:p>
        </w:tc>
        <w:tc>
          <w:tcPr>
            <w:tcW w:w="777" w:type="dxa"/>
            <w:gridSpan w:val="4"/>
            <w:tcBorders>
              <w:bottom w:val="single" w:sz="4" w:space="0" w:color="000000"/>
            </w:tcBorders>
          </w:tcPr>
          <w:p w:rsidR="00BB0CE9" w:rsidRPr="00C81D7A" w:rsidRDefault="00BB0CE9" w:rsidP="00FC2600">
            <w:pPr>
              <w:pStyle w:val="Normal1"/>
              <w:rPr>
                <w:lang w:val="es-ES_tradnl"/>
              </w:rPr>
            </w:pPr>
          </w:p>
        </w:tc>
        <w:tc>
          <w:tcPr>
            <w:tcW w:w="3574" w:type="dxa"/>
            <w:gridSpan w:val="10"/>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Durante los últimos años se ha </w:t>
            </w:r>
            <w:r w:rsidR="003F0F6C" w:rsidRPr="00C81D7A">
              <w:rPr>
                <w:rFonts w:ascii="Verdana" w:eastAsia="Verdana" w:hAnsi="Verdana" w:cs="Verdana"/>
                <w:sz w:val="16"/>
                <w:szCs w:val="16"/>
                <w:lang w:val="es-ES_tradnl"/>
              </w:rPr>
              <w:t>logrado cierto progreso en</w:t>
            </w:r>
            <w:r w:rsidRPr="00C81D7A">
              <w:rPr>
                <w:rFonts w:ascii="Verdana" w:eastAsia="Verdana" w:hAnsi="Verdana" w:cs="Verdana"/>
                <w:sz w:val="16"/>
                <w:szCs w:val="16"/>
                <w:lang w:val="es-ES_tradnl"/>
              </w:rPr>
              <w:t xml:space="preserve"> las actividades de movilización de recursos.</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cuenta con un coordinador de movilización de recursos.</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Se ha logrado la ejecución de al menos dos tipos diferentes de iniciativas de movilización de recursos a nivel local.</w:t>
            </w:r>
          </w:p>
          <w:p w:rsidR="00FC2600" w:rsidRPr="00C81D7A" w:rsidRDefault="00FC2600"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es capaz de movilizar por sí misma los recursos, en efectivo y en especie,</w:t>
            </w:r>
            <w:r w:rsidR="006442DA" w:rsidRPr="00C81D7A">
              <w:rPr>
                <w:rFonts w:ascii="Verdana" w:eastAsia="Verdana" w:hAnsi="Verdana" w:cs="Verdana"/>
                <w:sz w:val="16"/>
                <w:szCs w:val="16"/>
                <w:lang w:val="es-ES_tradnl"/>
              </w:rPr>
              <w:t xml:space="preserve"> </w:t>
            </w:r>
            <w:r w:rsidR="00B17CA5" w:rsidRPr="00C81D7A">
              <w:rPr>
                <w:rFonts w:ascii="Verdana" w:eastAsia="Verdana" w:hAnsi="Verdana" w:cs="Verdana"/>
                <w:sz w:val="16"/>
                <w:szCs w:val="16"/>
                <w:lang w:val="es-ES_tradnl"/>
              </w:rPr>
              <w:t>en la cantidad necesaria</w:t>
            </w:r>
            <w:r w:rsidR="003F0F6C"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para financiar los </w:t>
            </w:r>
            <w:r w:rsidR="003F0F6C" w:rsidRPr="00C81D7A">
              <w:rPr>
                <w:rFonts w:ascii="Verdana" w:eastAsia="Verdana" w:hAnsi="Verdana" w:cs="Verdana"/>
                <w:sz w:val="16"/>
                <w:szCs w:val="16"/>
                <w:lang w:val="es-ES_tradnl"/>
              </w:rPr>
              <w:t>gast</w:t>
            </w:r>
            <w:r w:rsidRPr="00C81D7A">
              <w:rPr>
                <w:rFonts w:ascii="Verdana" w:eastAsia="Verdana" w:hAnsi="Verdana" w:cs="Verdana"/>
                <w:sz w:val="16"/>
                <w:szCs w:val="16"/>
                <w:lang w:val="es-ES_tradnl"/>
              </w:rPr>
              <w:t xml:space="preserve">os administrativos y una actividad principal. </w:t>
            </w:r>
          </w:p>
        </w:tc>
        <w:tc>
          <w:tcPr>
            <w:tcW w:w="728" w:type="dxa"/>
            <w:gridSpan w:val="5"/>
            <w:tcBorders>
              <w:bottom w:val="single" w:sz="4" w:space="0" w:color="000000"/>
            </w:tcBorders>
          </w:tcPr>
          <w:p w:rsidR="00BB0CE9" w:rsidRPr="00C81D7A" w:rsidRDefault="00BB0CE9" w:rsidP="00FC2600">
            <w:pPr>
              <w:pStyle w:val="Normal1"/>
              <w:rPr>
                <w:lang w:val="es-ES_tradnl"/>
              </w:rPr>
            </w:pPr>
          </w:p>
        </w:tc>
        <w:tc>
          <w:tcPr>
            <w:tcW w:w="2545" w:type="dxa"/>
            <w:gridSpan w:val="3"/>
            <w:tcBorders>
              <w:bottom w:val="single" w:sz="4" w:space="0" w:color="000000"/>
            </w:tcBorders>
          </w:tcPr>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Durante los últimos años se ha </w:t>
            </w:r>
            <w:r w:rsidR="003F0F6C" w:rsidRPr="00C81D7A">
              <w:rPr>
                <w:rFonts w:ascii="Verdana" w:eastAsia="Verdana" w:hAnsi="Verdana" w:cs="Verdana"/>
                <w:sz w:val="16"/>
                <w:szCs w:val="16"/>
                <w:lang w:val="es-ES_tradnl"/>
              </w:rPr>
              <w:t>logrado</w:t>
            </w:r>
            <w:r w:rsidRPr="00C81D7A">
              <w:rPr>
                <w:rFonts w:ascii="Verdana" w:eastAsia="Verdana" w:hAnsi="Verdana" w:cs="Verdana"/>
                <w:sz w:val="16"/>
                <w:szCs w:val="16"/>
                <w:lang w:val="es-ES_tradnl"/>
              </w:rPr>
              <w:t xml:space="preserve"> importantes progresos en las actividades de movilización de recursos. </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Se ha establecido más de tres tipos diferentes de iniciativas de movilización de recursos a nivel local, gracias a los cuales se cubren los </w:t>
            </w:r>
            <w:r w:rsidR="003F0F6C" w:rsidRPr="00C81D7A">
              <w:rPr>
                <w:rFonts w:ascii="Verdana" w:eastAsia="Verdana" w:hAnsi="Verdana" w:cs="Verdana"/>
                <w:sz w:val="16"/>
                <w:szCs w:val="16"/>
                <w:lang w:val="es-ES_tradnl"/>
              </w:rPr>
              <w:t>gastos</w:t>
            </w:r>
            <w:r w:rsidRPr="00C81D7A">
              <w:rPr>
                <w:rFonts w:ascii="Verdana" w:eastAsia="Verdana" w:hAnsi="Verdana" w:cs="Verdana"/>
                <w:sz w:val="16"/>
                <w:szCs w:val="16"/>
                <w:lang w:val="es-ES_tradnl"/>
              </w:rPr>
              <w:t xml:space="preserve"> administrativos y las actividades de la sección.</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La sección es capaz de </w:t>
            </w:r>
            <w:r w:rsidR="00B17CA5" w:rsidRPr="00C81D7A">
              <w:rPr>
                <w:rFonts w:ascii="Verdana" w:eastAsia="Verdana" w:hAnsi="Verdana" w:cs="Verdana"/>
                <w:sz w:val="16"/>
                <w:szCs w:val="16"/>
                <w:lang w:val="es-ES_tradnl"/>
              </w:rPr>
              <w:t>obtener</w:t>
            </w:r>
            <w:r w:rsidR="006442DA" w:rsidRPr="00C81D7A">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 xml:space="preserve">por sí misma más recursos, en efectivo y en especie, </w:t>
            </w:r>
            <w:r w:rsidR="003F0F6C" w:rsidRPr="00C81D7A">
              <w:rPr>
                <w:rFonts w:ascii="Verdana" w:eastAsia="Verdana" w:hAnsi="Verdana" w:cs="Verdana"/>
                <w:sz w:val="16"/>
                <w:szCs w:val="16"/>
                <w:lang w:val="es-ES_tradnl"/>
              </w:rPr>
              <w:t xml:space="preserve">en la cantidad necesaria </w:t>
            </w:r>
            <w:r w:rsidRPr="00C81D7A">
              <w:rPr>
                <w:rFonts w:ascii="Verdana" w:eastAsia="Verdana" w:hAnsi="Verdana" w:cs="Verdana"/>
                <w:sz w:val="16"/>
                <w:szCs w:val="16"/>
                <w:lang w:val="es-ES_tradnl"/>
              </w:rPr>
              <w:t xml:space="preserve">para financiar los </w:t>
            </w:r>
            <w:r w:rsidR="003F0F6C" w:rsidRPr="00C81D7A">
              <w:rPr>
                <w:rFonts w:ascii="Verdana" w:eastAsia="Verdana" w:hAnsi="Verdana" w:cs="Verdana"/>
                <w:sz w:val="16"/>
                <w:szCs w:val="16"/>
                <w:lang w:val="es-ES_tradnl"/>
              </w:rPr>
              <w:lastRenderedPageBreak/>
              <w:t>gastos</w:t>
            </w:r>
            <w:r w:rsidRPr="00C81D7A">
              <w:rPr>
                <w:rFonts w:ascii="Verdana" w:eastAsia="Verdana" w:hAnsi="Verdana" w:cs="Verdana"/>
                <w:sz w:val="16"/>
                <w:szCs w:val="16"/>
                <w:lang w:val="es-ES_tradnl"/>
              </w:rPr>
              <w:t xml:space="preserve"> administrativos y una actividad principal.</w:t>
            </w:r>
          </w:p>
          <w:p w:rsidR="00FC2600" w:rsidRPr="00C81D7A" w:rsidRDefault="00FC2600"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comparte con la oficina central y otras secciones información sobre su experiencia en materia de movilización de recursos.</w:t>
            </w:r>
          </w:p>
          <w:p w:rsidR="00FC2600" w:rsidRPr="00C81D7A" w:rsidRDefault="00FC2600"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BB0CE9" w:rsidRPr="00C81D7A" w:rsidTr="00727204">
        <w:trPr>
          <w:gridAfter w:val="30"/>
          <w:wAfter w:w="12384" w:type="dxa"/>
          <w:trHeight w:val="280"/>
        </w:trPr>
        <w:tc>
          <w:tcPr>
            <w:tcW w:w="3605" w:type="dxa"/>
            <w:gridSpan w:val="4"/>
            <w:shd w:val="clear" w:color="auto" w:fill="D7E3BC"/>
            <w:vAlign w:val="center"/>
          </w:tcPr>
          <w:p w:rsidR="00BB0CE9" w:rsidRPr="00C81D7A" w:rsidRDefault="0032761A" w:rsidP="00FC2600">
            <w:pPr>
              <w:pStyle w:val="Normal1"/>
              <w:spacing w:after="200"/>
              <w:jc w:val="center"/>
              <w:rPr>
                <w:lang w:val="es-ES_tradnl"/>
              </w:rPr>
            </w:pPr>
            <w:r w:rsidRPr="00C81D7A">
              <w:rPr>
                <w:rFonts w:ascii="Verdana" w:eastAsia="Verdana" w:hAnsi="Verdana" w:cs="Verdana"/>
                <w:b/>
                <w:sz w:val="16"/>
                <w:szCs w:val="16"/>
                <w:lang w:val="es-ES_tradnl"/>
              </w:rPr>
              <w:t>Red de colaboración a nivel comunitario</w:t>
            </w:r>
          </w:p>
        </w:tc>
      </w:tr>
      <w:tr w:rsidR="00727204" w:rsidRPr="00C81D7A" w:rsidTr="00FC2600">
        <w:trPr>
          <w:trHeight w:val="3544"/>
        </w:trPr>
        <w:tc>
          <w:tcPr>
            <w:tcW w:w="3605" w:type="dxa"/>
            <w:gridSpan w:val="4"/>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dispone de estructuras locales institucionales en el ámbito comunitario.</w:t>
            </w:r>
          </w:p>
          <w:p w:rsidR="00BB0CE9" w:rsidRPr="00C81D7A" w:rsidRDefault="00BB0CE9" w:rsidP="00FC2600">
            <w:pPr>
              <w:pStyle w:val="Normal1"/>
              <w:ind w:left="360"/>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Nota: estas estructuras pueden consistir en subsecciones, grupos comunitarios, etc.</w:t>
            </w:r>
          </w:p>
          <w:p w:rsidR="00BB0CE9" w:rsidRPr="00C81D7A" w:rsidRDefault="00BB0CE9" w:rsidP="00FC2600">
            <w:pPr>
              <w:pStyle w:val="Normal1"/>
              <w:rPr>
                <w:lang w:val="es-ES_tradnl"/>
              </w:rPr>
            </w:pPr>
          </w:p>
          <w:p w:rsidR="00BB0CE9" w:rsidRPr="00C81D7A" w:rsidRDefault="00BB0CE9" w:rsidP="00FC2600">
            <w:pPr>
              <w:pStyle w:val="Normal1"/>
              <w:ind w:left="360"/>
              <w:rPr>
                <w:lang w:val="es-ES_tradnl"/>
              </w:rPr>
            </w:pP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53" w:type="dxa"/>
            <w:gridSpan w:val="6"/>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cuenta con algunas estructuras de apoyo en funcionamiento a nivel local.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w:t>
            </w:r>
          </w:p>
        </w:tc>
        <w:tc>
          <w:tcPr>
            <w:tcW w:w="765" w:type="dxa"/>
            <w:gridSpan w:val="2"/>
            <w:tcBorders>
              <w:bottom w:val="single" w:sz="4" w:space="0" w:color="000000"/>
            </w:tcBorders>
          </w:tcPr>
          <w:p w:rsidR="00BB0CE9" w:rsidRPr="00C81D7A" w:rsidRDefault="00BB0CE9" w:rsidP="00FC2600">
            <w:pPr>
              <w:pStyle w:val="Normal1"/>
              <w:rPr>
                <w:lang w:val="es-ES_tradnl"/>
              </w:rPr>
            </w:pPr>
          </w:p>
        </w:tc>
        <w:tc>
          <w:tcPr>
            <w:tcW w:w="3574" w:type="dxa"/>
            <w:gridSpan w:val="10"/>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Existen varias estructuras locales en funcionamiento.</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estructura de la sección garantiza una cobertura geográfica amplia; cuando es necesario se crean nuevas estructuras.</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45" w:type="dxa"/>
            <w:gridSpan w:val="6"/>
            <w:tcBorders>
              <w:bottom w:val="single" w:sz="4" w:space="0" w:color="000000"/>
            </w:tcBorders>
          </w:tcPr>
          <w:p w:rsidR="00BB0CE9" w:rsidRPr="00C81D7A" w:rsidRDefault="00BB0CE9" w:rsidP="00FC2600">
            <w:pPr>
              <w:pStyle w:val="Normal1"/>
              <w:rPr>
                <w:lang w:val="es-ES_tradnl"/>
              </w:rPr>
            </w:pPr>
          </w:p>
        </w:tc>
        <w:tc>
          <w:tcPr>
            <w:tcW w:w="2528" w:type="dxa"/>
            <w:gridSpan w:val="2"/>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Un gran número de estructuras participan con dedicación en el inicio y la ejecución de actividades. Se mantienen en funcionamiento mientras son necesarias.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estructura de la sección garantiza, de manera eficaz y oportuna, una cobertura geográfica amplia.</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BA25CD" w:rsidRPr="00C81D7A">
              <w:rPr>
                <w:rFonts w:ascii="Verdana" w:eastAsia="Verdana" w:hAnsi="Verdana" w:cs="Verdana"/>
                <w:sz w:val="16"/>
                <w:szCs w:val="16"/>
                <w:lang w:val="es-ES_tradnl"/>
              </w:rPr>
              <w:t xml:space="preserve">sostiene y mejora sus </w:t>
            </w:r>
            <w:r w:rsidRPr="00C81D7A">
              <w:rPr>
                <w:rFonts w:ascii="Verdana" w:eastAsia="Verdana" w:hAnsi="Verdana" w:cs="Verdana"/>
                <w:sz w:val="16"/>
                <w:szCs w:val="16"/>
                <w:lang w:val="es-ES_tradnl"/>
              </w:rPr>
              <w:t>estructuras locales.</w:t>
            </w:r>
          </w:p>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spacing w:after="200"/>
              <w:rPr>
                <w:lang w:val="es-ES_tradnl"/>
              </w:rPr>
            </w:pPr>
          </w:p>
        </w:tc>
      </w:tr>
      <w:tr w:rsidR="009B39C3" w:rsidRPr="00C81D7A" w:rsidTr="00727204">
        <w:trPr>
          <w:gridAfter w:val="2"/>
          <w:wAfter w:w="708" w:type="dxa"/>
          <w:trHeight w:val="440"/>
        </w:trPr>
        <w:tc>
          <w:tcPr>
            <w:tcW w:w="3164" w:type="dxa"/>
            <w:gridSpan w:val="2"/>
            <w:tcBorders>
              <w:left w:val="single" w:sz="4" w:space="0" w:color="000000"/>
              <w:right w:val="nil"/>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b/>
                <w:sz w:val="18"/>
                <w:szCs w:val="18"/>
                <w:lang w:val="es-ES_tradnl"/>
              </w:rPr>
              <w:t>Capacidad básica: desempeño</w:t>
            </w:r>
          </w:p>
        </w:tc>
        <w:tc>
          <w:tcPr>
            <w:tcW w:w="12117" w:type="dxa"/>
            <w:gridSpan w:val="30"/>
            <w:tcBorders>
              <w:left w:val="nil"/>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ejecuta diversas actividades sostenibles que las comunidades y otros interesados consideran pertinentes, adecuadas (oportunas y de gran calidad, de conformidad con su cometido) y suficientes.</w:t>
            </w:r>
          </w:p>
        </w:tc>
      </w:tr>
      <w:tr w:rsidR="00727204" w:rsidRPr="00C81D7A" w:rsidTr="00727204">
        <w:trPr>
          <w:trHeight w:val="280"/>
        </w:trPr>
        <w:tc>
          <w:tcPr>
            <w:tcW w:w="3605" w:type="dxa"/>
            <w:gridSpan w:val="4"/>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Sostenibilidad de las actividades</w:t>
            </w:r>
          </w:p>
        </w:tc>
        <w:tc>
          <w:tcPr>
            <w:tcW w:w="711" w:type="dxa"/>
            <w:gridSpan w:val="2"/>
            <w:vAlign w:val="center"/>
          </w:tcPr>
          <w:p w:rsidR="00BB0CE9" w:rsidRPr="00C81D7A" w:rsidRDefault="00BB0CE9" w:rsidP="00FC2600">
            <w:pPr>
              <w:pStyle w:val="Normal1"/>
              <w:jc w:val="center"/>
              <w:rPr>
                <w:lang w:val="es-ES_tradnl"/>
              </w:rPr>
            </w:pPr>
          </w:p>
        </w:tc>
        <w:tc>
          <w:tcPr>
            <w:tcW w:w="3347" w:type="dxa"/>
            <w:gridSpan w:val="5"/>
          </w:tcPr>
          <w:p w:rsidR="00BB0CE9" w:rsidRPr="00C81D7A" w:rsidRDefault="00BB0CE9" w:rsidP="00FC2600">
            <w:pPr>
              <w:pStyle w:val="Normal1"/>
              <w:rPr>
                <w:lang w:val="es-ES_tradnl"/>
              </w:rPr>
            </w:pPr>
          </w:p>
        </w:tc>
        <w:tc>
          <w:tcPr>
            <w:tcW w:w="784" w:type="dxa"/>
            <w:gridSpan w:val="4"/>
          </w:tcPr>
          <w:p w:rsidR="00BB0CE9" w:rsidRPr="00C81D7A" w:rsidRDefault="00BB0CE9" w:rsidP="00FC2600">
            <w:pPr>
              <w:pStyle w:val="Normal1"/>
              <w:rPr>
                <w:lang w:val="es-ES_tradnl"/>
              </w:rPr>
            </w:pPr>
          </w:p>
        </w:tc>
        <w:tc>
          <w:tcPr>
            <w:tcW w:w="3567" w:type="dxa"/>
            <w:gridSpan w:val="10"/>
          </w:tcPr>
          <w:p w:rsidR="00BB0CE9" w:rsidRPr="00C81D7A" w:rsidRDefault="00BB0CE9" w:rsidP="00FC2600">
            <w:pPr>
              <w:pStyle w:val="Normal1"/>
              <w:rPr>
                <w:lang w:val="es-ES_tradnl"/>
              </w:rPr>
            </w:pPr>
          </w:p>
        </w:tc>
        <w:tc>
          <w:tcPr>
            <w:tcW w:w="739" w:type="dxa"/>
            <w:gridSpan w:val="5"/>
          </w:tcPr>
          <w:p w:rsidR="00BB0CE9" w:rsidRPr="00C81D7A" w:rsidRDefault="00BB0CE9" w:rsidP="00FC2600">
            <w:pPr>
              <w:pStyle w:val="Normal1"/>
              <w:rPr>
                <w:lang w:val="es-ES_tradnl"/>
              </w:rPr>
            </w:pPr>
          </w:p>
        </w:tc>
        <w:tc>
          <w:tcPr>
            <w:tcW w:w="2528" w:type="dxa"/>
            <w:gridSpan w:val="2"/>
          </w:tcPr>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jc w:val="center"/>
              <w:rPr>
                <w:lang w:val="es-ES_tradnl"/>
              </w:rPr>
            </w:pPr>
          </w:p>
        </w:tc>
      </w:tr>
      <w:tr w:rsidR="00727204" w:rsidRPr="00C81D7A" w:rsidTr="00727204">
        <w:trPr>
          <w:trHeight w:val="280"/>
        </w:trPr>
        <w:tc>
          <w:tcPr>
            <w:tcW w:w="3605" w:type="dxa"/>
            <w:gridSpan w:val="4"/>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Medidas de la sección respecto de la sostenibilidad de las actividades de desarrollo a largo plazo y los resultados deseados.</w:t>
            </w: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lastRenderedPageBreak/>
              <w:t>Nota: en este caso NO se consideran las intervenciones de emergencia o de socorro</w:t>
            </w:r>
            <w:r w:rsidR="00636D32" w:rsidRPr="00C81D7A">
              <w:rPr>
                <w:rFonts w:ascii="Verdana" w:eastAsia="Verdana" w:hAnsi="Verdana" w:cs="Verdana"/>
                <w:sz w:val="16"/>
                <w:szCs w:val="16"/>
                <w:lang w:val="es-ES_tradnl"/>
              </w:rPr>
              <w:t>, a menos que se trate de una cuestión crónica, inundaciones anuales, ciclones, etc</w:t>
            </w:r>
            <w:r w:rsidRPr="00C81D7A">
              <w:rPr>
                <w:rFonts w:ascii="Verdana" w:eastAsia="Verdana" w:hAnsi="Verdana" w:cs="Verdana"/>
                <w:sz w:val="16"/>
                <w:szCs w:val="16"/>
                <w:lang w:val="es-ES_tradnl"/>
              </w:rPr>
              <w:t>.</w:t>
            </w:r>
          </w:p>
        </w:tc>
        <w:tc>
          <w:tcPr>
            <w:tcW w:w="711" w:type="dxa"/>
            <w:gridSpan w:val="2"/>
          </w:tcPr>
          <w:p w:rsidR="00BB0CE9" w:rsidRPr="00C81D7A" w:rsidRDefault="00BB0CE9" w:rsidP="00FC2600">
            <w:pPr>
              <w:pStyle w:val="Normal1"/>
              <w:rPr>
                <w:lang w:val="es-ES_tradnl"/>
              </w:rPr>
            </w:pPr>
          </w:p>
        </w:tc>
        <w:tc>
          <w:tcPr>
            <w:tcW w:w="3347" w:type="dxa"/>
            <w:gridSpan w:val="5"/>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planifica de forma ocasional el modo de mantener las actividades durante el tiempo necesario.</w:t>
            </w:r>
          </w:p>
          <w:p w:rsidR="00BB0CE9" w:rsidRPr="00C81D7A" w:rsidRDefault="00BB0CE9" w:rsidP="00FC2600">
            <w:pPr>
              <w:pStyle w:val="Normal1"/>
              <w:rPr>
                <w:rFonts w:ascii="Georgia" w:eastAsia="Georgia" w:hAnsi="Georgia" w:cs="Georgia"/>
                <w:i/>
                <w:color w:val="666666"/>
                <w:sz w:val="48"/>
                <w:szCs w:val="48"/>
                <w:lang w:val="es-ES_tradnl"/>
              </w:rPr>
            </w:pPr>
          </w:p>
        </w:tc>
        <w:tc>
          <w:tcPr>
            <w:tcW w:w="784" w:type="dxa"/>
            <w:gridSpan w:val="4"/>
          </w:tcPr>
          <w:p w:rsidR="00BB0CE9" w:rsidRPr="00C81D7A" w:rsidRDefault="00BB0CE9" w:rsidP="00FC2600">
            <w:pPr>
              <w:pStyle w:val="Normal1"/>
              <w:rPr>
                <w:rFonts w:ascii="Georgia" w:eastAsia="Georgia" w:hAnsi="Georgia" w:cs="Georgia"/>
                <w:i/>
                <w:color w:val="666666"/>
                <w:sz w:val="48"/>
                <w:szCs w:val="48"/>
                <w:lang w:val="es-ES_tradnl"/>
              </w:rPr>
            </w:pPr>
          </w:p>
        </w:tc>
        <w:tc>
          <w:tcPr>
            <w:tcW w:w="3567" w:type="dxa"/>
            <w:gridSpan w:val="10"/>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planifica el modo de mantener la mayoría de actividades durante el tiempo necesario.</w:t>
            </w:r>
          </w:p>
          <w:p w:rsidR="00BB0CE9" w:rsidRPr="00C81D7A" w:rsidRDefault="00BB0CE9" w:rsidP="00FC2600">
            <w:pPr>
              <w:pStyle w:val="Normal1"/>
              <w:rPr>
                <w:lang w:val="es-ES_tradnl"/>
              </w:rPr>
            </w:pPr>
          </w:p>
        </w:tc>
        <w:tc>
          <w:tcPr>
            <w:tcW w:w="739" w:type="dxa"/>
            <w:gridSpan w:val="5"/>
          </w:tcPr>
          <w:p w:rsidR="00BB0CE9" w:rsidRPr="00C81D7A" w:rsidRDefault="00BB0CE9" w:rsidP="00FC2600">
            <w:pPr>
              <w:pStyle w:val="Normal1"/>
              <w:rPr>
                <w:lang w:val="es-ES_tradnl"/>
              </w:rPr>
            </w:pPr>
          </w:p>
        </w:tc>
        <w:tc>
          <w:tcPr>
            <w:tcW w:w="2528" w:type="dxa"/>
            <w:gridSpan w:val="2"/>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planifica de forma sistemática el modo de mantener la actividad durante el tiempo </w:t>
            </w:r>
            <w:r w:rsidRPr="00C81D7A">
              <w:rPr>
                <w:rFonts w:ascii="Verdana" w:eastAsia="Verdana" w:hAnsi="Verdana" w:cs="Verdana"/>
                <w:sz w:val="16"/>
                <w:szCs w:val="16"/>
                <w:lang w:val="es-ES_tradnl"/>
              </w:rPr>
              <w:lastRenderedPageBreak/>
              <w:t>necesario, incluso después de que su apoyo finalice.</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Estos planes incluyen el fortalecimiento de la capacidad de los beneficiarios y las comunidades locales.</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Cuando cesa el apoyo que brinda la sección, los beneficiarios y las comunidades locales se hacen cargo de las actividades.</w:t>
            </w:r>
          </w:p>
          <w:p w:rsidR="00FC2600" w:rsidRPr="00C81D7A" w:rsidRDefault="00FC2600" w:rsidP="00FC2600">
            <w:pPr>
              <w:pStyle w:val="Normal1"/>
              <w:rPr>
                <w:lang w:val="es-ES_tradnl"/>
              </w:rPr>
            </w:pPr>
          </w:p>
        </w:tc>
        <w:tc>
          <w:tcPr>
            <w:tcW w:w="708" w:type="dxa"/>
            <w:gridSpan w:val="2"/>
          </w:tcPr>
          <w:p w:rsidR="00BB0CE9" w:rsidRPr="00C81D7A" w:rsidRDefault="00BB0CE9" w:rsidP="00FC2600">
            <w:pPr>
              <w:pStyle w:val="Normal1"/>
              <w:jc w:val="center"/>
              <w:rPr>
                <w:lang w:val="es-ES_tradnl"/>
              </w:rPr>
            </w:pPr>
          </w:p>
        </w:tc>
      </w:tr>
      <w:tr w:rsidR="00727204" w:rsidRPr="00C81D7A" w:rsidTr="00727204">
        <w:trPr>
          <w:trHeight w:val="280"/>
        </w:trPr>
        <w:tc>
          <w:tcPr>
            <w:tcW w:w="3605" w:type="dxa"/>
            <w:gridSpan w:val="4"/>
            <w:shd w:val="clear" w:color="auto" w:fill="D7E3BC"/>
            <w:vAlign w:val="center"/>
          </w:tcPr>
          <w:p w:rsidR="00BB0CE9" w:rsidRPr="00C81D7A" w:rsidRDefault="00BB0CE9" w:rsidP="00FC2600">
            <w:pPr>
              <w:pStyle w:val="Normal1"/>
              <w:jc w:val="center"/>
              <w:rPr>
                <w:lang w:val="es-ES_tradnl"/>
              </w:rPr>
            </w:pPr>
          </w:p>
        </w:tc>
        <w:tc>
          <w:tcPr>
            <w:tcW w:w="711" w:type="dxa"/>
            <w:gridSpan w:val="2"/>
          </w:tcPr>
          <w:p w:rsidR="00BB0CE9" w:rsidRPr="00C81D7A" w:rsidRDefault="00BB0CE9" w:rsidP="00FC2600">
            <w:pPr>
              <w:pStyle w:val="Normal1"/>
              <w:rPr>
                <w:lang w:val="es-ES_tradnl"/>
              </w:rPr>
            </w:pPr>
          </w:p>
        </w:tc>
        <w:tc>
          <w:tcPr>
            <w:tcW w:w="3347" w:type="dxa"/>
            <w:gridSpan w:val="5"/>
          </w:tcPr>
          <w:p w:rsidR="00BB0CE9" w:rsidRPr="00C81D7A" w:rsidRDefault="00BB0CE9" w:rsidP="00FC2600">
            <w:pPr>
              <w:pStyle w:val="Normal1"/>
              <w:rPr>
                <w:lang w:val="es-ES_tradnl"/>
              </w:rPr>
            </w:pPr>
          </w:p>
        </w:tc>
        <w:tc>
          <w:tcPr>
            <w:tcW w:w="784" w:type="dxa"/>
            <w:gridSpan w:val="4"/>
          </w:tcPr>
          <w:p w:rsidR="00BB0CE9" w:rsidRPr="00C81D7A" w:rsidRDefault="00BB0CE9" w:rsidP="00FC2600">
            <w:pPr>
              <w:pStyle w:val="Normal1"/>
              <w:rPr>
                <w:lang w:val="es-ES_tradnl"/>
              </w:rPr>
            </w:pPr>
          </w:p>
        </w:tc>
        <w:tc>
          <w:tcPr>
            <w:tcW w:w="3567" w:type="dxa"/>
            <w:gridSpan w:val="10"/>
          </w:tcPr>
          <w:p w:rsidR="00BB0CE9" w:rsidRPr="00C81D7A" w:rsidRDefault="00BB0CE9" w:rsidP="00FC2600">
            <w:pPr>
              <w:pStyle w:val="Normal1"/>
              <w:rPr>
                <w:lang w:val="es-ES_tradnl"/>
              </w:rPr>
            </w:pPr>
          </w:p>
        </w:tc>
        <w:tc>
          <w:tcPr>
            <w:tcW w:w="739" w:type="dxa"/>
            <w:gridSpan w:val="5"/>
          </w:tcPr>
          <w:p w:rsidR="00BB0CE9" w:rsidRPr="00C81D7A" w:rsidRDefault="00BB0CE9" w:rsidP="00FC2600">
            <w:pPr>
              <w:pStyle w:val="Normal1"/>
              <w:rPr>
                <w:lang w:val="es-ES_tradnl"/>
              </w:rPr>
            </w:pPr>
          </w:p>
        </w:tc>
        <w:tc>
          <w:tcPr>
            <w:tcW w:w="2528" w:type="dxa"/>
            <w:gridSpan w:val="2"/>
          </w:tcPr>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727204" w:rsidRPr="00C81D7A" w:rsidTr="00727204">
        <w:trPr>
          <w:trHeight w:val="160"/>
        </w:trPr>
        <w:tc>
          <w:tcPr>
            <w:tcW w:w="3605" w:type="dxa"/>
            <w:gridSpan w:val="4"/>
            <w:tcBorders>
              <w:bottom w:val="single" w:sz="4" w:space="0" w:color="000000"/>
            </w:tcBorders>
          </w:tcPr>
          <w:p w:rsidR="00BB0CE9" w:rsidRPr="00C81D7A" w:rsidRDefault="0032761A" w:rsidP="00FC2600">
            <w:pPr>
              <w:pStyle w:val="Normal1"/>
              <w:contextualSpacing/>
              <w:jc w:val="center"/>
              <w:rPr>
                <w:lang w:val="es-ES_tradnl"/>
              </w:rPr>
            </w:pPr>
            <w:r w:rsidRPr="00C81D7A">
              <w:rPr>
                <w:rFonts w:ascii="Verdana" w:eastAsia="Verdana" w:hAnsi="Verdana" w:cs="Verdana"/>
                <w:b/>
                <w:sz w:val="16"/>
                <w:szCs w:val="16"/>
                <w:lang w:val="es-ES_tradnl"/>
              </w:rPr>
              <w:t>Adaptación a las diferentes necesidades y prioridades</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7" w:type="dxa"/>
            <w:gridSpan w:val="5"/>
            <w:tcBorders>
              <w:bottom w:val="single" w:sz="4" w:space="0" w:color="000000"/>
            </w:tcBorders>
          </w:tcPr>
          <w:p w:rsidR="00BB0CE9" w:rsidRPr="00C81D7A" w:rsidRDefault="00BB0CE9" w:rsidP="00FC2600">
            <w:pPr>
              <w:pStyle w:val="Normal1"/>
              <w:rPr>
                <w:lang w:val="es-ES_tradnl"/>
              </w:rPr>
            </w:pPr>
          </w:p>
        </w:tc>
        <w:tc>
          <w:tcPr>
            <w:tcW w:w="784" w:type="dxa"/>
            <w:gridSpan w:val="4"/>
            <w:tcBorders>
              <w:bottom w:val="single" w:sz="4" w:space="0" w:color="000000"/>
            </w:tcBorders>
          </w:tcPr>
          <w:p w:rsidR="00BB0CE9" w:rsidRPr="00C81D7A" w:rsidRDefault="00BB0CE9" w:rsidP="00FC2600">
            <w:pPr>
              <w:pStyle w:val="Normal1"/>
              <w:rPr>
                <w:lang w:val="es-ES_tradnl"/>
              </w:rPr>
            </w:pPr>
          </w:p>
        </w:tc>
        <w:tc>
          <w:tcPr>
            <w:tcW w:w="3567" w:type="dxa"/>
            <w:gridSpan w:val="10"/>
            <w:tcBorders>
              <w:bottom w:val="single" w:sz="4" w:space="0" w:color="000000"/>
            </w:tcBorders>
          </w:tcPr>
          <w:p w:rsidR="00BB0CE9" w:rsidRPr="00C81D7A" w:rsidRDefault="00BB0CE9" w:rsidP="00FC2600">
            <w:pPr>
              <w:pStyle w:val="Normal1"/>
              <w:rPr>
                <w:lang w:val="es-ES_tradnl"/>
              </w:rPr>
            </w:pPr>
          </w:p>
        </w:tc>
        <w:tc>
          <w:tcPr>
            <w:tcW w:w="739" w:type="dxa"/>
            <w:gridSpan w:val="5"/>
            <w:tcBorders>
              <w:bottom w:val="single" w:sz="4" w:space="0" w:color="000000"/>
            </w:tcBorders>
          </w:tcPr>
          <w:p w:rsidR="00BB0CE9" w:rsidRPr="00C81D7A" w:rsidRDefault="00BB0CE9" w:rsidP="00FC2600">
            <w:pPr>
              <w:pStyle w:val="Normal1"/>
              <w:rPr>
                <w:lang w:val="es-ES_tradnl"/>
              </w:rPr>
            </w:pPr>
          </w:p>
        </w:tc>
        <w:tc>
          <w:tcPr>
            <w:tcW w:w="2528" w:type="dxa"/>
            <w:gridSpan w:val="2"/>
            <w:tcBorders>
              <w:bottom w:val="single" w:sz="4" w:space="0" w:color="000000"/>
            </w:tcBorders>
          </w:tcPr>
          <w:p w:rsidR="00BB0CE9" w:rsidRPr="00C81D7A" w:rsidRDefault="00BB0CE9" w:rsidP="00FC2600">
            <w:pPr>
              <w:pStyle w:val="Normal1"/>
              <w:rPr>
                <w:lang w:val="es-ES_tradnl"/>
              </w:rPr>
            </w:pP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727204" w:rsidRPr="00C81D7A" w:rsidTr="00727204">
        <w:trPr>
          <w:trHeight w:val="160"/>
        </w:trPr>
        <w:tc>
          <w:tcPr>
            <w:tcW w:w="3605" w:type="dxa"/>
            <w:gridSpan w:val="4"/>
            <w:tcBorders>
              <w:bottom w:val="single" w:sz="4" w:space="0" w:color="000000"/>
            </w:tcBorders>
          </w:tcPr>
          <w:p w:rsidR="00BB0CE9" w:rsidRPr="00C81D7A" w:rsidRDefault="0032761A" w:rsidP="00FC2600">
            <w:pPr>
              <w:pStyle w:val="Normal1"/>
              <w:numPr>
                <w:ilvl w:val="0"/>
                <w:numId w:val="5"/>
              </w:numPr>
              <w:spacing w:after="200"/>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Los voluntarios y los miembros del personal (según proceda) están familiarizados con las formas de adaptar las actividades a las diferentes necesidades y prioridades de los beneficiarios.</w:t>
            </w:r>
          </w:p>
        </w:tc>
        <w:tc>
          <w:tcPr>
            <w:tcW w:w="711" w:type="dxa"/>
            <w:gridSpan w:val="2"/>
            <w:tcBorders>
              <w:bottom w:val="single" w:sz="4" w:space="0" w:color="000000"/>
            </w:tcBorders>
          </w:tcPr>
          <w:p w:rsidR="00BB0CE9" w:rsidRPr="00C81D7A" w:rsidRDefault="00BB0CE9" w:rsidP="00FC2600">
            <w:pPr>
              <w:pStyle w:val="Normal1"/>
              <w:rPr>
                <w:lang w:val="es-ES_tradnl"/>
              </w:rPr>
            </w:pPr>
          </w:p>
        </w:tc>
        <w:tc>
          <w:tcPr>
            <w:tcW w:w="3347" w:type="dxa"/>
            <w:gridSpan w:val="5"/>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voluntarios y los miembros del personal (según proceda) de la sección tienen cierta concienciación sobre las cuestiones de género y diversidad.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Esta información se usa para configurar algunas actividades de la sección.</w:t>
            </w:r>
          </w:p>
        </w:tc>
        <w:tc>
          <w:tcPr>
            <w:tcW w:w="784" w:type="dxa"/>
            <w:gridSpan w:val="4"/>
            <w:tcBorders>
              <w:bottom w:val="single" w:sz="4" w:space="0" w:color="000000"/>
            </w:tcBorders>
          </w:tcPr>
          <w:p w:rsidR="00BB0CE9" w:rsidRPr="00C81D7A" w:rsidRDefault="00BB0CE9" w:rsidP="00FC2600">
            <w:pPr>
              <w:pStyle w:val="Normal1"/>
              <w:rPr>
                <w:lang w:val="es-ES_tradnl"/>
              </w:rPr>
            </w:pPr>
          </w:p>
        </w:tc>
        <w:tc>
          <w:tcPr>
            <w:tcW w:w="3567" w:type="dxa"/>
            <w:gridSpan w:val="10"/>
            <w:tcBorders>
              <w:bottom w:val="single" w:sz="4" w:space="0" w:color="000000"/>
            </w:tcBorders>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w:t>
            </w:r>
            <w:r w:rsidR="000C1ED0" w:rsidRPr="00C81D7A">
              <w:rPr>
                <w:rFonts w:ascii="Verdana" w:eastAsia="Verdana" w:hAnsi="Verdana" w:cs="Verdana"/>
                <w:sz w:val="16"/>
                <w:szCs w:val="16"/>
                <w:lang w:val="es-ES_tradnl"/>
              </w:rPr>
              <w:t>in</w:t>
            </w:r>
            <w:r w:rsidRPr="00C81D7A">
              <w:rPr>
                <w:rFonts w:ascii="Verdana" w:eastAsia="Verdana" w:hAnsi="Verdana" w:cs="Verdana"/>
                <w:sz w:val="16"/>
                <w:szCs w:val="16"/>
                <w:lang w:val="es-ES_tradnl"/>
              </w:rPr>
              <w:t>forma e</w:t>
            </w:r>
            <w:r w:rsidR="000C1ED0" w:rsidRPr="00C81D7A">
              <w:rPr>
                <w:rFonts w:ascii="Verdana" w:eastAsia="Verdana" w:hAnsi="Verdana" w:cs="Verdana"/>
                <w:sz w:val="16"/>
                <w:szCs w:val="16"/>
                <w:lang w:val="es-ES_tradnl"/>
              </w:rPr>
              <w:t xml:space="preserve"> imparte </w:t>
            </w:r>
            <w:r w:rsidRPr="00C81D7A">
              <w:rPr>
                <w:rFonts w:ascii="Verdana" w:eastAsia="Verdana" w:hAnsi="Verdana" w:cs="Verdana"/>
                <w:sz w:val="16"/>
                <w:szCs w:val="16"/>
                <w:lang w:val="es-ES_tradnl"/>
              </w:rPr>
              <w:t xml:space="preserve">regularmente </w:t>
            </w:r>
            <w:r w:rsidR="009559E0">
              <w:rPr>
                <w:rFonts w:ascii="Verdana" w:eastAsia="Verdana" w:hAnsi="Verdana" w:cs="Verdana"/>
                <w:sz w:val="16"/>
                <w:szCs w:val="16"/>
                <w:lang w:val="es-ES_tradnl"/>
              </w:rPr>
              <w:t xml:space="preserve">formación </w:t>
            </w:r>
            <w:r w:rsidRPr="00C81D7A">
              <w:rPr>
                <w:rFonts w:ascii="Verdana" w:eastAsia="Verdana" w:hAnsi="Verdana" w:cs="Verdana"/>
                <w:sz w:val="16"/>
                <w:szCs w:val="16"/>
                <w:lang w:val="es-ES_tradnl"/>
              </w:rPr>
              <w:t xml:space="preserve">a los voluntarios y los miembros del personal (según proceda) sobre cuestiones de género y diversidad, </w:t>
            </w:r>
            <w:r w:rsidR="000C1ED0" w:rsidRPr="00C81D7A">
              <w:rPr>
                <w:rFonts w:ascii="Verdana" w:eastAsia="Verdana" w:hAnsi="Verdana" w:cs="Verdana"/>
                <w:sz w:val="16"/>
                <w:szCs w:val="16"/>
                <w:lang w:val="es-ES_tradnl"/>
              </w:rPr>
              <w:t xml:space="preserve">en particular, </w:t>
            </w:r>
            <w:r w:rsidR="009559E0">
              <w:rPr>
                <w:rFonts w:ascii="Verdana" w:eastAsia="Verdana" w:hAnsi="Verdana" w:cs="Verdana"/>
                <w:sz w:val="16"/>
                <w:szCs w:val="16"/>
                <w:lang w:val="es-ES_tradnl"/>
              </w:rPr>
              <w:t xml:space="preserve">la obligación </w:t>
            </w:r>
            <w:r w:rsidR="006005AA" w:rsidRPr="00C81D7A">
              <w:rPr>
                <w:rFonts w:ascii="Verdana" w:eastAsia="Verdana" w:hAnsi="Verdana" w:cs="Verdana"/>
                <w:sz w:val="16"/>
                <w:szCs w:val="16"/>
                <w:lang w:val="es-ES_tradnl"/>
              </w:rPr>
              <w:t>de</w:t>
            </w:r>
            <w:r w:rsidR="000C1ED0" w:rsidRPr="00C81D7A">
              <w:rPr>
                <w:rFonts w:ascii="Verdana" w:eastAsia="Verdana" w:hAnsi="Verdana" w:cs="Verdana"/>
                <w:sz w:val="16"/>
                <w:szCs w:val="16"/>
                <w:lang w:val="es-ES_tradnl"/>
              </w:rPr>
              <w:t xml:space="preserve"> respetar normas </w:t>
            </w:r>
            <w:r w:rsidRPr="00C81D7A">
              <w:rPr>
                <w:rFonts w:ascii="Verdana" w:eastAsia="Verdana" w:hAnsi="Verdana" w:cs="Verdana"/>
                <w:sz w:val="16"/>
                <w:szCs w:val="16"/>
                <w:lang w:val="es-ES_tradnl"/>
              </w:rPr>
              <w:t>mínim</w:t>
            </w:r>
            <w:r w:rsidR="000C1ED0" w:rsidRPr="00C81D7A">
              <w:rPr>
                <w:rFonts w:ascii="Verdana" w:eastAsia="Verdana" w:hAnsi="Verdana" w:cs="Verdana"/>
                <w:sz w:val="16"/>
                <w:szCs w:val="16"/>
                <w:lang w:val="es-ES_tradnl"/>
              </w:rPr>
              <w:t>a</w:t>
            </w:r>
            <w:r w:rsidRPr="00C81D7A">
              <w:rPr>
                <w:rFonts w:ascii="Verdana" w:eastAsia="Verdana" w:hAnsi="Verdana" w:cs="Verdana"/>
                <w:sz w:val="16"/>
                <w:szCs w:val="16"/>
                <w:lang w:val="es-ES_tradnl"/>
              </w:rPr>
              <w:t xml:space="preserve">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voluntarios y los miembros del personal (según proceda) reciben formación sobre </w:t>
            </w:r>
            <w:r w:rsidR="006005AA" w:rsidRPr="00C81D7A">
              <w:rPr>
                <w:rFonts w:ascii="Verdana" w:eastAsia="Verdana" w:hAnsi="Verdana" w:cs="Verdana"/>
                <w:sz w:val="16"/>
                <w:szCs w:val="16"/>
                <w:lang w:val="es-ES_tradnl"/>
              </w:rPr>
              <w:t xml:space="preserve">las </w:t>
            </w:r>
            <w:r w:rsidRPr="00C81D7A">
              <w:rPr>
                <w:rFonts w:ascii="Verdana" w:eastAsia="Verdana" w:hAnsi="Verdana" w:cs="Verdana"/>
                <w:sz w:val="16"/>
                <w:szCs w:val="16"/>
                <w:lang w:val="es-ES_tradnl"/>
              </w:rPr>
              <w:t>herramientas en sus actividades.</w:t>
            </w:r>
          </w:p>
          <w:p w:rsidR="00BB0CE9" w:rsidRPr="00C81D7A" w:rsidRDefault="00BB0CE9" w:rsidP="00FC2600">
            <w:pPr>
              <w:pStyle w:val="Normal1"/>
              <w:rPr>
                <w:lang w:val="es-ES_tradnl"/>
              </w:rPr>
            </w:pPr>
          </w:p>
        </w:tc>
        <w:tc>
          <w:tcPr>
            <w:tcW w:w="739" w:type="dxa"/>
            <w:gridSpan w:val="5"/>
            <w:tcBorders>
              <w:bottom w:val="single" w:sz="4" w:space="0" w:color="000000"/>
            </w:tcBorders>
          </w:tcPr>
          <w:p w:rsidR="00BB0CE9" w:rsidRPr="00C81D7A" w:rsidRDefault="00BB0CE9" w:rsidP="00FC2600">
            <w:pPr>
              <w:pStyle w:val="Normal1"/>
              <w:rPr>
                <w:lang w:val="es-ES_tradnl"/>
              </w:rPr>
            </w:pPr>
          </w:p>
        </w:tc>
        <w:tc>
          <w:tcPr>
            <w:tcW w:w="2528" w:type="dxa"/>
            <w:gridSpan w:val="2"/>
            <w:tcBorders>
              <w:bottom w:val="single" w:sz="4" w:space="0" w:color="000000"/>
            </w:tcBorders>
          </w:tcPr>
          <w:p w:rsidR="00BB0CE9" w:rsidRPr="00C81D7A" w:rsidRDefault="0032761A" w:rsidP="00FC2600">
            <w:pPr>
              <w:pStyle w:val="Normal1"/>
              <w:spacing w:after="200"/>
              <w:rPr>
                <w:lang w:val="es-ES_tradnl"/>
              </w:rPr>
            </w:pPr>
            <w:r w:rsidRPr="00C81D7A">
              <w:rPr>
                <w:rFonts w:ascii="Verdana" w:eastAsia="Verdana" w:hAnsi="Verdana" w:cs="Verdana"/>
                <w:sz w:val="16"/>
                <w:szCs w:val="16"/>
                <w:lang w:val="es-ES_tradnl"/>
              </w:rPr>
              <w:t xml:space="preserve">Todos los voluntarios y los miembros del personal (según proceda) tienen en cuenta en su </w:t>
            </w:r>
            <w:r w:rsidR="000C1ED0" w:rsidRPr="00C81D7A">
              <w:rPr>
                <w:rFonts w:ascii="Verdana" w:eastAsia="Verdana" w:hAnsi="Verdana" w:cs="Verdana"/>
                <w:sz w:val="16"/>
                <w:szCs w:val="16"/>
                <w:lang w:val="es-ES_tradnl"/>
              </w:rPr>
              <w:t>ámbito</w:t>
            </w:r>
            <w:r w:rsidRPr="00C81D7A">
              <w:rPr>
                <w:rFonts w:ascii="Verdana" w:eastAsia="Verdana" w:hAnsi="Verdana" w:cs="Verdana"/>
                <w:sz w:val="16"/>
                <w:szCs w:val="16"/>
                <w:lang w:val="es-ES_tradnl"/>
              </w:rPr>
              <w:t xml:space="preserve"> de trabajo las cuestiones de género y diversidad.</w:t>
            </w:r>
            <w:r w:rsidR="006005AA" w:rsidRPr="00C81D7A">
              <w:rPr>
                <w:rFonts w:ascii="Verdana" w:eastAsia="Verdana" w:hAnsi="Verdana" w:cs="Verdana"/>
                <w:sz w:val="16"/>
                <w:szCs w:val="16"/>
                <w:lang w:val="es-ES_tradnl"/>
              </w:rPr>
              <w:t xml:space="preserve"> </w:t>
            </w:r>
            <w:r w:rsidR="009559E0">
              <w:rPr>
                <w:rFonts w:ascii="Verdana" w:eastAsia="Verdana" w:hAnsi="Verdana" w:cs="Verdana"/>
                <w:sz w:val="16"/>
                <w:szCs w:val="16"/>
                <w:lang w:val="es-ES_tradnl"/>
              </w:rPr>
              <w:t>Se toma</w:t>
            </w:r>
            <w:r w:rsidRPr="00C81D7A">
              <w:rPr>
                <w:rFonts w:ascii="Verdana" w:eastAsia="Verdana" w:hAnsi="Verdana" w:cs="Verdana"/>
                <w:sz w:val="16"/>
                <w:szCs w:val="16"/>
                <w:lang w:val="es-ES_tradnl"/>
              </w:rPr>
              <w:t xml:space="preserve"> medidas para combatir la violencia </w:t>
            </w:r>
            <w:r w:rsidR="009559E0">
              <w:rPr>
                <w:rFonts w:ascii="Verdana" w:eastAsia="Verdana" w:hAnsi="Verdana" w:cs="Verdana"/>
                <w:sz w:val="16"/>
                <w:szCs w:val="16"/>
                <w:lang w:val="es-ES_tradnl"/>
              </w:rPr>
              <w:t xml:space="preserve">por motivos </w:t>
            </w:r>
            <w:r w:rsidRPr="00C81D7A">
              <w:rPr>
                <w:rFonts w:ascii="Verdana" w:eastAsia="Verdana" w:hAnsi="Verdana" w:cs="Verdana"/>
                <w:sz w:val="16"/>
                <w:szCs w:val="16"/>
                <w:lang w:val="es-ES_tradnl"/>
              </w:rPr>
              <w:t>de género.</w:t>
            </w:r>
          </w:p>
        </w:tc>
        <w:tc>
          <w:tcPr>
            <w:tcW w:w="708" w:type="dxa"/>
            <w:gridSpan w:val="2"/>
            <w:tcBorders>
              <w:bottom w:val="single" w:sz="4" w:space="0" w:color="000000"/>
            </w:tcBorders>
          </w:tcPr>
          <w:p w:rsidR="00BB0CE9" w:rsidRPr="00C81D7A" w:rsidRDefault="00BB0CE9" w:rsidP="00FC2600">
            <w:pPr>
              <w:pStyle w:val="Normal1"/>
              <w:rPr>
                <w:lang w:val="es-ES_tradnl"/>
              </w:rPr>
            </w:pPr>
          </w:p>
        </w:tc>
      </w:tr>
      <w:tr w:rsidR="009B39C3" w:rsidRPr="00C81D7A" w:rsidTr="00727204">
        <w:trPr>
          <w:trHeight w:val="380"/>
        </w:trPr>
        <w:tc>
          <w:tcPr>
            <w:tcW w:w="2454" w:type="dxa"/>
            <w:tcBorders>
              <w:right w:val="nil"/>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b/>
                <w:sz w:val="18"/>
                <w:szCs w:val="18"/>
                <w:lang w:val="es-ES_tradnl"/>
              </w:rPr>
              <w:t>Capacidad básica: crecimiento</w:t>
            </w:r>
          </w:p>
        </w:tc>
        <w:tc>
          <w:tcPr>
            <w:tcW w:w="13535" w:type="dxa"/>
            <w:gridSpan w:val="33"/>
            <w:tcBorders>
              <w:left w:val="nil"/>
            </w:tcBorders>
            <w:shd w:val="clear" w:color="auto" w:fill="F2DCDB"/>
            <w:vAlign w:val="center"/>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logra con éxito </w:t>
            </w:r>
            <w:r w:rsidRPr="00C81D7A">
              <w:rPr>
                <w:rFonts w:ascii="Verdana" w:eastAsia="Verdana" w:hAnsi="Verdana" w:cs="Verdana"/>
                <w:i/>
                <w:sz w:val="16"/>
                <w:szCs w:val="16"/>
                <w:lang w:val="es-ES_tradnl"/>
              </w:rPr>
              <w:t>hacer más, hacerlo mejor y lograr más</w:t>
            </w:r>
            <w:r w:rsidRPr="00C81D7A">
              <w:rPr>
                <w:rFonts w:ascii="Verdana" w:eastAsia="Verdana" w:hAnsi="Verdana" w:cs="Verdana"/>
                <w:sz w:val="16"/>
                <w:szCs w:val="16"/>
                <w:lang w:val="es-ES_tradnl"/>
              </w:rPr>
              <w:t>.</w:t>
            </w:r>
          </w:p>
        </w:tc>
      </w:tr>
      <w:tr w:rsidR="009B39C3" w:rsidRPr="00C81D7A" w:rsidTr="00727204">
        <w:trPr>
          <w:trHeight w:val="280"/>
        </w:trPr>
        <w:tc>
          <w:tcPr>
            <w:tcW w:w="3599" w:type="dxa"/>
            <w:gridSpan w:val="3"/>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Enseñanzas y adaptación</w:t>
            </w:r>
          </w:p>
        </w:tc>
        <w:tc>
          <w:tcPr>
            <w:tcW w:w="12390" w:type="dxa"/>
            <w:gridSpan w:val="31"/>
          </w:tcPr>
          <w:p w:rsidR="00BB0CE9" w:rsidRPr="00C81D7A" w:rsidRDefault="00BB0CE9" w:rsidP="00FC2600">
            <w:pPr>
              <w:pStyle w:val="Normal1"/>
              <w:rPr>
                <w:lang w:val="es-ES_tradnl"/>
              </w:rPr>
            </w:pPr>
          </w:p>
        </w:tc>
      </w:tr>
      <w:tr w:rsidR="00727204" w:rsidRPr="00C81D7A" w:rsidTr="00727204">
        <w:trPr>
          <w:trHeight w:val="160"/>
        </w:trPr>
        <w:tc>
          <w:tcPr>
            <w:tcW w:w="3612" w:type="dxa"/>
            <w:gridSpan w:val="5"/>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aprende de los cambios en su entorno y se adapta a ellos para lograr un mejor desempeño.</w:t>
            </w:r>
          </w:p>
          <w:p w:rsidR="00BB0CE9" w:rsidRPr="00C81D7A" w:rsidRDefault="00BB0CE9" w:rsidP="00FC2600">
            <w:pPr>
              <w:pStyle w:val="Normal1"/>
              <w:spacing w:after="200"/>
              <w:ind w:left="360"/>
              <w:rPr>
                <w:lang w:val="es-ES_tradnl"/>
              </w:rPr>
            </w:pPr>
          </w:p>
        </w:tc>
        <w:tc>
          <w:tcPr>
            <w:tcW w:w="704" w:type="dxa"/>
          </w:tcPr>
          <w:p w:rsidR="00BB0CE9" w:rsidRPr="00C81D7A" w:rsidRDefault="00BB0CE9" w:rsidP="00FC2600">
            <w:pPr>
              <w:pStyle w:val="Normal1"/>
              <w:rPr>
                <w:lang w:val="es-ES_tradnl"/>
              </w:rPr>
            </w:pPr>
          </w:p>
        </w:tc>
        <w:tc>
          <w:tcPr>
            <w:tcW w:w="3341" w:type="dxa"/>
            <w:gridSpan w:val="4"/>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analiza y documenta ocasionalmente las enseñanzas extraídas de actividades previas.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examina sus actividades a solicitud de algún interesado externo o de la oficina central. </w:t>
            </w:r>
          </w:p>
        </w:tc>
        <w:tc>
          <w:tcPr>
            <w:tcW w:w="797" w:type="dxa"/>
            <w:gridSpan w:val="6"/>
          </w:tcPr>
          <w:p w:rsidR="00BB0CE9" w:rsidRPr="00C81D7A" w:rsidRDefault="00BB0CE9" w:rsidP="00FC2600">
            <w:pPr>
              <w:pStyle w:val="Normal1"/>
              <w:rPr>
                <w:lang w:val="es-ES_tradnl"/>
              </w:rPr>
            </w:pPr>
          </w:p>
        </w:tc>
        <w:tc>
          <w:tcPr>
            <w:tcW w:w="3554" w:type="dxa"/>
            <w:gridSpan w:val="8"/>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recopila información sobre las tendencias en el entorno.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Aprovecha la información para adaptarse a los cambios coyunturales.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aplica con regularidad las recomendaciones que figuran en los informes destinados a mejorar su desempeño.</w:t>
            </w:r>
          </w:p>
        </w:tc>
        <w:tc>
          <w:tcPr>
            <w:tcW w:w="745" w:type="dxa"/>
            <w:gridSpan w:val="6"/>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 </w:t>
            </w:r>
          </w:p>
        </w:tc>
        <w:tc>
          <w:tcPr>
            <w:tcW w:w="2528" w:type="dxa"/>
            <w:gridSpan w:val="2"/>
          </w:tcPr>
          <w:p w:rsidR="00BB0CE9" w:rsidRPr="00C81D7A" w:rsidRDefault="006005AA" w:rsidP="00FC2600">
            <w:pPr>
              <w:pStyle w:val="Normal1"/>
              <w:rPr>
                <w:lang w:val="es-ES_tradnl"/>
              </w:rPr>
            </w:pPr>
            <w:r w:rsidRPr="00C81D7A">
              <w:rPr>
                <w:rFonts w:ascii="Verdana" w:eastAsia="Verdana" w:hAnsi="Verdana" w:cs="Verdana"/>
                <w:sz w:val="16"/>
                <w:szCs w:val="16"/>
                <w:lang w:val="es-ES_tradnl"/>
              </w:rPr>
              <w:t xml:space="preserve">La sección recopila </w:t>
            </w:r>
            <w:r w:rsidR="0032761A" w:rsidRPr="00C81D7A">
              <w:rPr>
                <w:rFonts w:ascii="Verdana" w:eastAsia="Verdana" w:hAnsi="Verdana" w:cs="Verdana"/>
                <w:sz w:val="16"/>
                <w:szCs w:val="16"/>
                <w:lang w:val="es-ES_tradnl"/>
              </w:rPr>
              <w:t>de forma sistemática la información pertinente para adaptar los procedimientos operativos, los enfoques y las actividades a los cambios coyunturales.</w:t>
            </w:r>
          </w:p>
          <w:p w:rsidR="00BB0CE9" w:rsidRPr="00C81D7A" w:rsidRDefault="00BB0CE9" w:rsidP="00FC2600">
            <w:pPr>
              <w:pStyle w:val="Normal1"/>
              <w:rPr>
                <w:lang w:val="es-ES_tradnl"/>
              </w:rPr>
            </w:pPr>
          </w:p>
          <w:p w:rsidR="00BB0CE9" w:rsidRDefault="0032761A" w:rsidP="00FC2600">
            <w:pPr>
              <w:pStyle w:val="Normal1"/>
              <w:rPr>
                <w:rFonts w:ascii="Verdana" w:eastAsia="Verdana" w:hAnsi="Verdana" w:cs="Verdana"/>
                <w:sz w:val="16"/>
                <w:szCs w:val="16"/>
                <w:lang w:val="es-ES_tradnl"/>
              </w:rPr>
            </w:pPr>
            <w:r w:rsidRPr="00C81D7A">
              <w:rPr>
                <w:rFonts w:ascii="Verdana" w:eastAsia="Verdana" w:hAnsi="Verdana" w:cs="Verdana"/>
                <w:sz w:val="16"/>
                <w:szCs w:val="16"/>
                <w:lang w:val="es-ES_tradnl"/>
              </w:rPr>
              <w:t xml:space="preserve">Efectúa con regularidad </w:t>
            </w:r>
            <w:r w:rsidR="009559E0">
              <w:rPr>
                <w:rFonts w:ascii="Verdana" w:eastAsia="Verdana" w:hAnsi="Verdana" w:cs="Verdana"/>
                <w:sz w:val="16"/>
                <w:szCs w:val="16"/>
                <w:lang w:val="es-ES_tradnl"/>
              </w:rPr>
              <w:t>análisis</w:t>
            </w:r>
            <w:r w:rsidRPr="00C81D7A">
              <w:rPr>
                <w:rFonts w:ascii="Verdana" w:eastAsia="Verdana" w:hAnsi="Verdana" w:cs="Verdana"/>
                <w:sz w:val="16"/>
                <w:szCs w:val="16"/>
                <w:lang w:val="es-ES_tradnl"/>
              </w:rPr>
              <w:t xml:space="preserve"> o evaluaciones con el fin de reforzar sus </w:t>
            </w:r>
            <w:r w:rsidRPr="00C81D7A">
              <w:rPr>
                <w:rFonts w:ascii="Verdana" w:eastAsia="Verdana" w:hAnsi="Verdana" w:cs="Verdana"/>
                <w:sz w:val="16"/>
                <w:szCs w:val="16"/>
                <w:lang w:val="es-ES_tradnl"/>
              </w:rPr>
              <w:lastRenderedPageBreak/>
              <w:t>conocimientos. Las recomendaciones se estudian y se aplican para mejorar las prácticas.</w:t>
            </w:r>
          </w:p>
          <w:p w:rsidR="00FC2600" w:rsidRPr="00C81D7A" w:rsidRDefault="00FC2600"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r w:rsidR="009B39C3" w:rsidRPr="00C81D7A" w:rsidTr="00727204">
        <w:trPr>
          <w:gridAfter w:val="2"/>
          <w:wAfter w:w="708" w:type="dxa"/>
          <w:trHeight w:val="280"/>
        </w:trPr>
        <w:tc>
          <w:tcPr>
            <w:tcW w:w="3599" w:type="dxa"/>
            <w:gridSpan w:val="3"/>
            <w:shd w:val="clear" w:color="auto" w:fill="D7E3BC"/>
            <w:vAlign w:val="center"/>
          </w:tcPr>
          <w:p w:rsidR="00BB0CE9" w:rsidRPr="00C81D7A" w:rsidRDefault="006005AA" w:rsidP="00FC2600">
            <w:pPr>
              <w:pStyle w:val="Normal1"/>
              <w:jc w:val="center"/>
              <w:rPr>
                <w:lang w:val="es-ES_tradnl"/>
              </w:rPr>
            </w:pPr>
            <w:r w:rsidRPr="00C81D7A">
              <w:rPr>
                <w:rFonts w:ascii="Verdana" w:eastAsia="Verdana" w:hAnsi="Verdana" w:cs="Verdana"/>
                <w:b/>
                <w:sz w:val="16"/>
                <w:szCs w:val="16"/>
                <w:lang w:val="es-ES_tradnl"/>
              </w:rPr>
              <w:t>S</w:t>
            </w:r>
            <w:r w:rsidR="0032761A" w:rsidRPr="00C81D7A">
              <w:rPr>
                <w:rFonts w:ascii="Verdana" w:eastAsia="Verdana" w:hAnsi="Verdana" w:cs="Verdana"/>
                <w:b/>
                <w:sz w:val="16"/>
                <w:szCs w:val="16"/>
                <w:lang w:val="es-ES_tradnl"/>
              </w:rPr>
              <w:t>olución de conflictos</w:t>
            </w:r>
          </w:p>
        </w:tc>
        <w:tc>
          <w:tcPr>
            <w:tcW w:w="11682" w:type="dxa"/>
            <w:gridSpan w:val="29"/>
          </w:tcPr>
          <w:p w:rsidR="00BB0CE9" w:rsidRPr="00C81D7A" w:rsidRDefault="00BB0CE9" w:rsidP="00FC2600">
            <w:pPr>
              <w:pStyle w:val="Normal1"/>
              <w:rPr>
                <w:lang w:val="es-ES_tradnl"/>
              </w:rPr>
            </w:pPr>
          </w:p>
        </w:tc>
      </w:tr>
      <w:tr w:rsidR="00727204" w:rsidRPr="00C81D7A" w:rsidTr="00727204">
        <w:trPr>
          <w:trHeight w:val="160"/>
        </w:trPr>
        <w:tc>
          <w:tcPr>
            <w:tcW w:w="3612" w:type="dxa"/>
            <w:gridSpan w:val="5"/>
            <w:tcBorders>
              <w:bottom w:val="single" w:sz="4" w:space="0" w:color="000000"/>
            </w:tcBorders>
          </w:tcPr>
          <w:p w:rsidR="00BB0CE9" w:rsidRPr="00C81D7A" w:rsidRDefault="0032761A" w:rsidP="00FC2600">
            <w:pPr>
              <w:pStyle w:val="Normal1"/>
              <w:numPr>
                <w:ilvl w:val="0"/>
                <w:numId w:val="5"/>
              </w:numPr>
              <w:ind w:left="360" w:hanging="360"/>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Cauces para abordar las diferencias de opinión y eventuales conflictos en el seno de la sección.</w:t>
            </w:r>
          </w:p>
          <w:p w:rsidR="00BB0CE9" w:rsidRPr="00C81D7A" w:rsidRDefault="00BB0CE9" w:rsidP="00FC2600">
            <w:pPr>
              <w:pStyle w:val="Normal1"/>
              <w:spacing w:after="200"/>
              <w:ind w:left="360"/>
              <w:rPr>
                <w:lang w:val="es-ES_tradnl"/>
              </w:rPr>
            </w:pPr>
          </w:p>
        </w:tc>
        <w:tc>
          <w:tcPr>
            <w:tcW w:w="704" w:type="dxa"/>
          </w:tcPr>
          <w:p w:rsidR="00BB0CE9" w:rsidRPr="00C81D7A" w:rsidRDefault="00BB0CE9" w:rsidP="00FC2600">
            <w:pPr>
              <w:pStyle w:val="Normal1"/>
              <w:rPr>
                <w:lang w:val="es-ES_tradnl"/>
              </w:rPr>
            </w:pPr>
          </w:p>
        </w:tc>
        <w:tc>
          <w:tcPr>
            <w:tcW w:w="3328" w:type="dxa"/>
            <w:gridSpan w:val="3"/>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Por lo general, las diferencias de opiniones se expresan de forma oficiosa. </w:t>
            </w:r>
          </w:p>
          <w:p w:rsidR="00BB0CE9" w:rsidRPr="00C81D7A" w:rsidRDefault="00BB0CE9" w:rsidP="00FC2600">
            <w:pPr>
              <w:pStyle w:val="Normal1"/>
              <w:rPr>
                <w:lang w:val="es-ES_tradnl"/>
              </w:rPr>
            </w:pPr>
          </w:p>
          <w:p w:rsidR="00BB0CE9" w:rsidRPr="00C81D7A" w:rsidRDefault="009559E0" w:rsidP="00FC2600">
            <w:pPr>
              <w:pStyle w:val="Normal1"/>
              <w:rPr>
                <w:lang w:val="es-ES_tradnl"/>
              </w:rPr>
            </w:pPr>
            <w:r>
              <w:rPr>
                <w:rFonts w:ascii="Verdana" w:eastAsia="Verdana" w:hAnsi="Verdana" w:cs="Verdana"/>
                <w:sz w:val="16"/>
                <w:szCs w:val="16"/>
                <w:lang w:val="es-ES_tradnl"/>
              </w:rPr>
              <w:t>Se realiza</w:t>
            </w:r>
            <w:r w:rsidR="00352A05" w:rsidRPr="00C81D7A">
              <w:rPr>
                <w:rFonts w:ascii="Verdana" w:eastAsia="Verdana" w:hAnsi="Verdana" w:cs="Verdana"/>
                <w:sz w:val="16"/>
                <w:szCs w:val="16"/>
                <w:lang w:val="es-ES_tradnl"/>
              </w:rPr>
              <w:t xml:space="preserve"> esfuerzos </w:t>
            </w:r>
            <w:r>
              <w:rPr>
                <w:rFonts w:ascii="Verdana" w:eastAsia="Verdana" w:hAnsi="Verdana" w:cs="Verdana"/>
                <w:sz w:val="16"/>
                <w:szCs w:val="16"/>
                <w:lang w:val="es-ES_tradnl"/>
              </w:rPr>
              <w:t xml:space="preserve">ocasionales </w:t>
            </w:r>
            <w:r w:rsidR="00352A05" w:rsidRPr="00C81D7A">
              <w:rPr>
                <w:rFonts w:ascii="Verdana" w:eastAsia="Verdana" w:hAnsi="Verdana" w:cs="Verdana"/>
                <w:sz w:val="16"/>
                <w:szCs w:val="16"/>
                <w:lang w:val="es-ES_tradnl"/>
              </w:rPr>
              <w:t>para</w:t>
            </w:r>
            <w:r w:rsidR="0032761A" w:rsidRPr="00C81D7A">
              <w:rPr>
                <w:rFonts w:ascii="Verdana" w:eastAsia="Verdana" w:hAnsi="Verdana" w:cs="Verdana"/>
                <w:sz w:val="16"/>
                <w:szCs w:val="16"/>
                <w:lang w:val="es-ES_tradnl"/>
              </w:rPr>
              <w:t xml:space="preserve"> resolver los conflictos.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A nivel de sección, se posee cierto conocimiento sobre los procedimientos pertinentes para la solución de conflictos aplicados en la Sociedad Nacional.</w:t>
            </w:r>
          </w:p>
        </w:tc>
        <w:tc>
          <w:tcPr>
            <w:tcW w:w="826" w:type="dxa"/>
            <w:gridSpan w:val="8"/>
          </w:tcPr>
          <w:p w:rsidR="00BB0CE9" w:rsidRPr="00C81D7A" w:rsidRDefault="00BB0CE9" w:rsidP="00FC2600">
            <w:pPr>
              <w:pStyle w:val="Normal1"/>
              <w:rPr>
                <w:lang w:val="es-ES_tradnl"/>
              </w:rPr>
            </w:pPr>
          </w:p>
        </w:tc>
        <w:tc>
          <w:tcPr>
            <w:tcW w:w="3527" w:type="dxa"/>
            <w:gridSpan w:val="6"/>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El ambiente de la sección es respetuoso con las diferencias de opinión, y los conflictos se resuelven </w:t>
            </w:r>
            <w:r w:rsidR="00352A05" w:rsidRPr="00C81D7A">
              <w:rPr>
                <w:rFonts w:ascii="Verdana" w:eastAsia="Verdana" w:hAnsi="Verdana" w:cs="Verdana"/>
                <w:sz w:val="16"/>
                <w:szCs w:val="16"/>
                <w:lang w:val="es-ES_tradnl"/>
              </w:rPr>
              <w:t xml:space="preserve">primordialmente </w:t>
            </w:r>
            <w:r w:rsidRPr="00C81D7A">
              <w:rPr>
                <w:rFonts w:ascii="Verdana" w:eastAsia="Verdana" w:hAnsi="Verdana" w:cs="Verdana"/>
                <w:sz w:val="16"/>
                <w:szCs w:val="16"/>
                <w:lang w:val="es-ES_tradnl"/>
              </w:rPr>
              <w:t>entre las partes implicadas.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A nivel de sección, se conoce y se sigue</w:t>
            </w:r>
            <w:r w:rsidR="004B05EB">
              <w:rPr>
                <w:rFonts w:ascii="Verdana" w:eastAsia="Verdana" w:hAnsi="Verdana" w:cs="Verdana"/>
                <w:sz w:val="16"/>
                <w:szCs w:val="16"/>
                <w:lang w:val="es-ES_tradnl"/>
              </w:rPr>
              <w:t xml:space="preserve"> </w:t>
            </w:r>
            <w:r w:rsidRPr="00C81D7A">
              <w:rPr>
                <w:rFonts w:ascii="Verdana" w:eastAsia="Verdana" w:hAnsi="Verdana" w:cs="Verdana"/>
                <w:sz w:val="16"/>
                <w:szCs w:val="16"/>
                <w:lang w:val="es-ES_tradnl"/>
              </w:rPr>
              <w:t>los proce</w:t>
            </w:r>
            <w:r w:rsidR="006005AA" w:rsidRPr="00C81D7A">
              <w:rPr>
                <w:rFonts w:ascii="Verdana" w:eastAsia="Verdana" w:hAnsi="Verdana" w:cs="Verdana"/>
                <w:sz w:val="16"/>
                <w:szCs w:val="16"/>
                <w:lang w:val="es-ES_tradnl"/>
              </w:rPr>
              <w:t xml:space="preserve">dimientos pertinentes para la </w:t>
            </w:r>
            <w:r w:rsidRPr="00C81D7A">
              <w:rPr>
                <w:rFonts w:ascii="Verdana" w:eastAsia="Verdana" w:hAnsi="Verdana" w:cs="Verdana"/>
                <w:sz w:val="16"/>
                <w:szCs w:val="16"/>
                <w:lang w:val="es-ES_tradnl"/>
              </w:rPr>
              <w:t>solución de conflictos aplicados en la Sociedad Nacional.</w:t>
            </w:r>
          </w:p>
        </w:tc>
        <w:tc>
          <w:tcPr>
            <w:tcW w:w="756" w:type="dxa"/>
            <w:gridSpan w:val="7"/>
          </w:tcPr>
          <w:p w:rsidR="00BB0CE9" w:rsidRPr="00C81D7A" w:rsidRDefault="00BB0CE9" w:rsidP="00FC2600">
            <w:pPr>
              <w:pStyle w:val="Normal1"/>
              <w:rPr>
                <w:lang w:val="es-ES_tradnl"/>
              </w:rPr>
            </w:pPr>
          </w:p>
        </w:tc>
        <w:tc>
          <w:tcPr>
            <w:tcW w:w="2528" w:type="dxa"/>
            <w:gridSpan w:val="2"/>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Los conflictos se abordan y </w:t>
            </w:r>
            <w:r w:rsidR="004B05EB">
              <w:rPr>
                <w:rFonts w:ascii="Verdana" w:eastAsia="Verdana" w:hAnsi="Verdana" w:cs="Verdana"/>
                <w:sz w:val="16"/>
                <w:szCs w:val="16"/>
                <w:lang w:val="es-ES_tradnl"/>
              </w:rPr>
              <w:t xml:space="preserve">se </w:t>
            </w:r>
            <w:r w:rsidRPr="00C81D7A">
              <w:rPr>
                <w:rFonts w:ascii="Verdana" w:eastAsia="Verdana" w:hAnsi="Verdana" w:cs="Verdana"/>
                <w:sz w:val="16"/>
                <w:szCs w:val="16"/>
                <w:lang w:val="es-ES_tradnl"/>
              </w:rPr>
              <w:t>resuelven de una manera sistemática y ágil.</w:t>
            </w:r>
          </w:p>
        </w:tc>
        <w:tc>
          <w:tcPr>
            <w:tcW w:w="708" w:type="dxa"/>
            <w:gridSpan w:val="2"/>
          </w:tcPr>
          <w:p w:rsidR="00BB0CE9" w:rsidRPr="00C81D7A" w:rsidRDefault="00BB0CE9" w:rsidP="00FC2600">
            <w:pPr>
              <w:pStyle w:val="Normal1"/>
              <w:rPr>
                <w:lang w:val="es-ES_tradnl"/>
              </w:rPr>
            </w:pPr>
          </w:p>
        </w:tc>
      </w:tr>
      <w:tr w:rsidR="009B39C3" w:rsidRPr="00C81D7A" w:rsidTr="00727204">
        <w:trPr>
          <w:gridAfter w:val="2"/>
          <w:wAfter w:w="708" w:type="dxa"/>
          <w:trHeight w:val="280"/>
        </w:trPr>
        <w:tc>
          <w:tcPr>
            <w:tcW w:w="3599" w:type="dxa"/>
            <w:gridSpan w:val="3"/>
            <w:shd w:val="clear" w:color="auto" w:fill="D7E3BC"/>
            <w:vAlign w:val="center"/>
          </w:tcPr>
          <w:p w:rsidR="00BB0CE9" w:rsidRPr="00C81D7A" w:rsidRDefault="0032761A" w:rsidP="00FC2600">
            <w:pPr>
              <w:pStyle w:val="Normal1"/>
              <w:jc w:val="center"/>
              <w:rPr>
                <w:lang w:val="es-ES_tradnl"/>
              </w:rPr>
            </w:pPr>
            <w:r w:rsidRPr="00C81D7A">
              <w:rPr>
                <w:rFonts w:ascii="Verdana" w:eastAsia="Verdana" w:hAnsi="Verdana" w:cs="Verdana"/>
                <w:b/>
                <w:sz w:val="16"/>
                <w:szCs w:val="16"/>
                <w:lang w:val="es-ES_tradnl"/>
              </w:rPr>
              <w:t>Apoyo al crecimiento de la Sociedad Nacional</w:t>
            </w:r>
          </w:p>
        </w:tc>
        <w:tc>
          <w:tcPr>
            <w:tcW w:w="11682" w:type="dxa"/>
            <w:gridSpan w:val="29"/>
          </w:tcPr>
          <w:p w:rsidR="00BB0CE9" w:rsidRPr="00C81D7A" w:rsidRDefault="00BB0CE9" w:rsidP="00FC2600">
            <w:pPr>
              <w:pStyle w:val="Normal1"/>
              <w:rPr>
                <w:lang w:val="es-ES_tradnl"/>
              </w:rPr>
            </w:pPr>
          </w:p>
        </w:tc>
      </w:tr>
      <w:tr w:rsidR="00727204" w:rsidRPr="00C81D7A" w:rsidTr="00905C91">
        <w:trPr>
          <w:trHeight w:val="160"/>
        </w:trPr>
        <w:tc>
          <w:tcPr>
            <w:tcW w:w="3599" w:type="dxa"/>
            <w:gridSpan w:val="3"/>
          </w:tcPr>
          <w:p w:rsidR="00BB0CE9" w:rsidRPr="00C81D7A" w:rsidRDefault="0032761A" w:rsidP="00FC2600">
            <w:pPr>
              <w:pStyle w:val="Normal1"/>
              <w:numPr>
                <w:ilvl w:val="0"/>
                <w:numId w:val="5"/>
              </w:numPr>
              <w:ind w:left="357" w:hanging="357"/>
              <w:contextualSpacing/>
              <w:rPr>
                <w:rFonts w:ascii="Verdana" w:eastAsia="Verdana" w:hAnsi="Verdana" w:cs="Verdana"/>
                <w:sz w:val="16"/>
                <w:szCs w:val="16"/>
                <w:lang w:val="es-ES_tradnl"/>
              </w:rPr>
            </w:pPr>
            <w:r w:rsidRPr="00C81D7A">
              <w:rPr>
                <w:rFonts w:ascii="Verdana" w:eastAsia="Verdana" w:hAnsi="Verdana" w:cs="Verdana"/>
                <w:sz w:val="16"/>
                <w:szCs w:val="16"/>
                <w:lang w:val="es-ES_tradnl"/>
              </w:rPr>
              <w:t>La sección contribuye al crecimiento general de la Sociedad Nacional.</w:t>
            </w:r>
          </w:p>
          <w:p w:rsidR="00BB0CE9" w:rsidRPr="00C81D7A" w:rsidRDefault="00BB0CE9" w:rsidP="00FC2600">
            <w:pPr>
              <w:pStyle w:val="Normal1"/>
              <w:spacing w:after="200"/>
              <w:ind w:left="360"/>
              <w:rPr>
                <w:lang w:val="es-ES_tradnl"/>
              </w:rPr>
            </w:pPr>
          </w:p>
        </w:tc>
        <w:tc>
          <w:tcPr>
            <w:tcW w:w="717" w:type="dxa"/>
            <w:gridSpan w:val="3"/>
          </w:tcPr>
          <w:p w:rsidR="00BB0CE9" w:rsidRPr="00C81D7A" w:rsidRDefault="00BB0CE9" w:rsidP="00FC2600">
            <w:pPr>
              <w:pStyle w:val="Normal1"/>
              <w:rPr>
                <w:lang w:val="es-ES_tradnl"/>
              </w:rPr>
            </w:pPr>
          </w:p>
        </w:tc>
        <w:tc>
          <w:tcPr>
            <w:tcW w:w="3328" w:type="dxa"/>
            <w:gridSpan w:val="3"/>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entiende la necesidad de aportar una contribución a la Sociedad Nacional en general.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facilita algún apoyo a las subsecciones.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mantiene </w:t>
            </w:r>
            <w:r w:rsidR="004B05EB">
              <w:rPr>
                <w:rFonts w:ascii="Verdana" w:eastAsia="Verdana" w:hAnsi="Verdana" w:cs="Verdana"/>
                <w:sz w:val="16"/>
                <w:szCs w:val="16"/>
                <w:lang w:val="es-ES_tradnl"/>
              </w:rPr>
              <w:t>cierto</w:t>
            </w:r>
            <w:r w:rsidRPr="00C81D7A">
              <w:rPr>
                <w:rFonts w:ascii="Verdana" w:eastAsia="Verdana" w:hAnsi="Verdana" w:cs="Verdana"/>
                <w:sz w:val="16"/>
                <w:szCs w:val="16"/>
                <w:lang w:val="es-ES_tradnl"/>
              </w:rPr>
              <w:t xml:space="preserve"> contacto con las secciones de otras regiones.</w:t>
            </w:r>
          </w:p>
        </w:tc>
        <w:tc>
          <w:tcPr>
            <w:tcW w:w="840" w:type="dxa"/>
            <w:gridSpan w:val="9"/>
          </w:tcPr>
          <w:p w:rsidR="00BB0CE9" w:rsidRPr="00C81D7A" w:rsidRDefault="00BB0CE9" w:rsidP="00FC2600">
            <w:pPr>
              <w:pStyle w:val="Normal1"/>
              <w:rPr>
                <w:lang w:val="es-ES_tradnl"/>
              </w:rPr>
            </w:pPr>
          </w:p>
        </w:tc>
        <w:tc>
          <w:tcPr>
            <w:tcW w:w="3513" w:type="dxa"/>
            <w:gridSpan w:val="5"/>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reacciona </w:t>
            </w:r>
            <w:r w:rsidR="004B05EB">
              <w:rPr>
                <w:rFonts w:ascii="Verdana" w:eastAsia="Verdana" w:hAnsi="Verdana" w:cs="Verdana"/>
                <w:sz w:val="16"/>
                <w:szCs w:val="16"/>
                <w:lang w:val="es-ES_tradnl"/>
              </w:rPr>
              <w:t xml:space="preserve">positivamente </w:t>
            </w:r>
            <w:r w:rsidRPr="00C81D7A">
              <w:rPr>
                <w:rFonts w:ascii="Verdana" w:eastAsia="Verdana" w:hAnsi="Verdana" w:cs="Verdana"/>
                <w:sz w:val="16"/>
                <w:szCs w:val="16"/>
                <w:lang w:val="es-ES_tradnl"/>
              </w:rPr>
              <w:t xml:space="preserve">ante las solicitudes de aportaciones para </w:t>
            </w:r>
            <w:r w:rsidR="006005AA" w:rsidRPr="00C81D7A">
              <w:rPr>
                <w:rFonts w:ascii="Verdana" w:eastAsia="Verdana" w:hAnsi="Verdana" w:cs="Verdana"/>
                <w:sz w:val="16"/>
                <w:szCs w:val="16"/>
                <w:lang w:val="es-ES_tradnl"/>
              </w:rPr>
              <w:t xml:space="preserve">la </w:t>
            </w:r>
            <w:r w:rsidRPr="00C81D7A">
              <w:rPr>
                <w:rFonts w:ascii="Verdana" w:eastAsia="Verdana" w:hAnsi="Verdana" w:cs="Verdana"/>
                <w:sz w:val="16"/>
                <w:szCs w:val="16"/>
                <w:lang w:val="es-ES_tradnl"/>
              </w:rPr>
              <w:t xml:space="preserve">formulación de políticas y del programa estratégico de la Sociedad Nacional. </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comparte conocimientos y recursos, siempre que es posible, para apoyar el crecimiento de la Sociedad Nacional y la prestación de servicios.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brinda apoyo sistemático a las subsecciones.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ha establecido buenas relaciones de trabajo con las secciones de otras regiones. </w:t>
            </w:r>
          </w:p>
        </w:tc>
        <w:tc>
          <w:tcPr>
            <w:tcW w:w="756" w:type="dxa"/>
            <w:gridSpan w:val="7"/>
          </w:tcPr>
          <w:p w:rsidR="00BB0CE9" w:rsidRPr="00C81D7A" w:rsidRDefault="00BB0CE9" w:rsidP="00FC2600">
            <w:pPr>
              <w:pStyle w:val="Normal1"/>
              <w:rPr>
                <w:lang w:val="es-ES_tradnl"/>
              </w:rPr>
            </w:pPr>
          </w:p>
        </w:tc>
        <w:tc>
          <w:tcPr>
            <w:tcW w:w="2528" w:type="dxa"/>
            <w:gridSpan w:val="2"/>
          </w:tcPr>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colabora con dinamismo en la formulación de políticas y del programa estratégico de la Sociedad Nacional.</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La sección promueve la colaboración dinámica entre las subsecciones.</w:t>
            </w:r>
          </w:p>
          <w:p w:rsidR="00BB0CE9" w:rsidRPr="00C81D7A" w:rsidRDefault="00BB0CE9" w:rsidP="00FC2600">
            <w:pPr>
              <w:pStyle w:val="Normal1"/>
              <w:rPr>
                <w:lang w:val="es-ES_tradnl"/>
              </w:rPr>
            </w:pPr>
          </w:p>
          <w:p w:rsidR="00BB0CE9" w:rsidRPr="00C81D7A" w:rsidRDefault="0032761A" w:rsidP="00FC2600">
            <w:pPr>
              <w:pStyle w:val="Normal1"/>
              <w:rPr>
                <w:lang w:val="es-ES_tradnl"/>
              </w:rPr>
            </w:pPr>
            <w:r w:rsidRPr="00C81D7A">
              <w:rPr>
                <w:rFonts w:ascii="Verdana" w:eastAsia="Verdana" w:hAnsi="Verdana" w:cs="Verdana"/>
                <w:sz w:val="16"/>
                <w:szCs w:val="16"/>
                <w:lang w:val="es-ES_tradnl"/>
              </w:rPr>
              <w:t xml:space="preserve">La sección colabora con las demás secciones y proporciona apoyo a </w:t>
            </w:r>
            <w:r w:rsidR="004B05EB">
              <w:rPr>
                <w:rFonts w:ascii="Verdana" w:eastAsia="Verdana" w:hAnsi="Verdana" w:cs="Verdana"/>
                <w:sz w:val="16"/>
                <w:szCs w:val="16"/>
                <w:lang w:val="es-ES_tradnl"/>
              </w:rPr>
              <w:t xml:space="preserve">secciones </w:t>
            </w:r>
            <w:r w:rsidRPr="00C81D7A">
              <w:rPr>
                <w:rFonts w:ascii="Verdana" w:eastAsia="Verdana" w:hAnsi="Verdana" w:cs="Verdana"/>
                <w:sz w:val="16"/>
                <w:szCs w:val="16"/>
                <w:lang w:val="es-ES_tradnl"/>
              </w:rPr>
              <w:t>de su mismo nivel cuando se le pide.</w:t>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tc>
        <w:tc>
          <w:tcPr>
            <w:tcW w:w="708" w:type="dxa"/>
            <w:gridSpan w:val="2"/>
          </w:tcPr>
          <w:p w:rsidR="00BB0CE9" w:rsidRPr="00C81D7A" w:rsidRDefault="00BB0CE9" w:rsidP="00FC2600">
            <w:pPr>
              <w:pStyle w:val="Normal1"/>
              <w:rPr>
                <w:lang w:val="es-ES_tradnl"/>
              </w:rPr>
            </w:pPr>
          </w:p>
        </w:tc>
      </w:tr>
    </w:tbl>
    <w:p w:rsidR="00BB0CE9" w:rsidRPr="00C81D7A" w:rsidRDefault="0032761A" w:rsidP="00FC2600">
      <w:pPr>
        <w:pStyle w:val="Normal1"/>
        <w:rPr>
          <w:lang w:val="es-ES_tradnl"/>
        </w:rPr>
      </w:pPr>
      <w:r w:rsidRPr="00C81D7A">
        <w:rPr>
          <w:lang w:val="es-ES_tradnl"/>
        </w:rPr>
        <w:br/>
      </w:r>
    </w:p>
    <w:p w:rsidR="00BB0CE9" w:rsidRPr="00C81D7A" w:rsidRDefault="00BB0CE9" w:rsidP="00FC2600">
      <w:pPr>
        <w:pStyle w:val="Normal1"/>
        <w:rPr>
          <w:lang w:val="es-ES_tradnl"/>
        </w:rPr>
      </w:pPr>
    </w:p>
    <w:p w:rsidR="00BB0CE9" w:rsidRPr="00C81D7A" w:rsidRDefault="00BB0CE9" w:rsidP="00FC2600">
      <w:pPr>
        <w:pStyle w:val="Normal1"/>
        <w:rPr>
          <w:lang w:val="es-ES_tradnl"/>
        </w:rPr>
      </w:pPr>
    </w:p>
    <w:p w:rsidR="00FC2600" w:rsidRDefault="00FC2600">
      <w:pPr>
        <w:rPr>
          <w:rFonts w:ascii="Verdana" w:eastAsia="Verdana" w:hAnsi="Verdana" w:cs="Verdana"/>
          <w:b/>
          <w:u w:val="single"/>
          <w:lang w:val="es-ES_tradnl"/>
        </w:rPr>
      </w:pPr>
      <w:r>
        <w:rPr>
          <w:rFonts w:ascii="Verdana" w:eastAsia="Verdana" w:hAnsi="Verdana" w:cs="Verdana"/>
          <w:b/>
          <w:u w:val="single"/>
          <w:lang w:val="es-ES_tradnl"/>
        </w:rPr>
        <w:br w:type="page"/>
      </w:r>
    </w:p>
    <w:p w:rsidR="00BB0CE9" w:rsidRPr="00C81D7A" w:rsidRDefault="0032761A" w:rsidP="00FC2600">
      <w:pPr>
        <w:pStyle w:val="Normal1"/>
        <w:tabs>
          <w:tab w:val="center" w:pos="7852"/>
        </w:tabs>
        <w:rPr>
          <w:lang w:val="es-ES_tradnl"/>
        </w:rPr>
      </w:pPr>
      <w:bookmarkStart w:id="0" w:name="_GoBack"/>
      <w:bookmarkEnd w:id="0"/>
      <w:r w:rsidRPr="00C81D7A">
        <w:rPr>
          <w:rFonts w:ascii="Verdana" w:eastAsia="Verdana" w:hAnsi="Verdana" w:cs="Verdana"/>
          <w:b/>
          <w:u w:val="single"/>
          <w:lang w:val="es-ES_tradnl"/>
        </w:rPr>
        <w:lastRenderedPageBreak/>
        <w:t>Glosario</w:t>
      </w:r>
      <w:r w:rsidR="006A34B6" w:rsidRPr="00C81D7A">
        <w:rPr>
          <w:rFonts w:ascii="Verdana" w:eastAsia="Verdana" w:hAnsi="Verdana" w:cs="Verdana"/>
          <w:b/>
          <w:u w:val="single"/>
          <w:lang w:val="es-ES_tradnl"/>
        </w:rPr>
        <w:tab/>
      </w:r>
    </w:p>
    <w:p w:rsidR="00BB0CE9" w:rsidRPr="00C81D7A" w:rsidRDefault="00BB0CE9" w:rsidP="00FC2600">
      <w:pPr>
        <w:pStyle w:val="Normal1"/>
        <w:rPr>
          <w:lang w:val="es-ES_tradnl"/>
        </w:rPr>
      </w:pPr>
    </w:p>
    <w:tbl>
      <w:tblPr>
        <w:tblW w:w="156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7"/>
        <w:gridCol w:w="12718"/>
      </w:tblGrid>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Asamblea general</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Órgano en el que todos los miembros están presentes o representados, y la más alta autoridad rectora de la Sociedad Nacional o de la sección.</w:t>
            </w:r>
          </w:p>
          <w:p w:rsidR="00BB0CE9" w:rsidRPr="00C81D7A" w:rsidRDefault="00BB0CE9" w:rsidP="00FC2600">
            <w:pPr>
              <w:pStyle w:val="Normal1"/>
              <w:jc w:val="both"/>
              <w:rPr>
                <w:lang w:val="es-ES_tradnl"/>
              </w:rPr>
            </w:pPr>
            <w:bookmarkStart w:id="1" w:name="h.gjdgxs" w:colFirst="0" w:colLast="0"/>
            <w:bookmarkEnd w:id="1"/>
          </w:p>
        </w:tc>
      </w:tr>
      <w:tr w:rsidR="00BB0CE9" w:rsidRPr="00C81D7A" w:rsidTr="00020A18">
        <w:trPr>
          <w:trHeight w:val="600"/>
        </w:trPr>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Coordinador o coordinadora</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Persona, a menudo voluntaria, que tiene responsabilidades especiales en relación con actividades o programas específicos.</w:t>
            </w:r>
          </w:p>
        </w:tc>
      </w:tr>
      <w:tr w:rsidR="00BB0CE9" w:rsidRPr="00C81D7A" w:rsidTr="00020A18">
        <w:trPr>
          <w:trHeight w:val="820"/>
        </w:trPr>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Costos básicos</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Costos esenciales para la existencia y el funcionamiento de las secciones, por ejemplo, costos correspondientes a la organización de la asamblea general o al pago de las facturas por servicios públicos.</w:t>
            </w: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Dirigentes</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Según el contexto, a menudo los dirigentes de la sección son el presidente, el tesorero o el jefe de sección.</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Estatutos</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Documentos que establecen la base jurídica de la Sociedad Nacional, definen su estructura interna y sus procedimientos, así como sus relaciones con otros agentes, tales como los gobiernos.</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Incidencia</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Consecuencia última de una intervención. Por ejemplo, la construcción de letrinas, tendrá como resultado mejores condiciones de salud y como incidencia prevista una población más productiva.</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Jefe o jefa de la sección</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Persona responsable de la gestión de los asuntos de la sección. En algunas Sociedades Nacionales se denomina también coordinador o coordinadora de sección.</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Miembro</w:t>
            </w:r>
          </w:p>
        </w:tc>
        <w:tc>
          <w:tcPr>
            <w:tcW w:w="12718" w:type="dxa"/>
          </w:tcPr>
          <w:p w:rsidR="00BB0CE9" w:rsidRPr="00C81D7A" w:rsidRDefault="004B05EB" w:rsidP="00FC2600">
            <w:pPr>
              <w:pStyle w:val="Normal1"/>
              <w:jc w:val="both"/>
              <w:rPr>
                <w:lang w:val="es-ES_tradnl"/>
              </w:rPr>
            </w:pPr>
            <w:r>
              <w:rPr>
                <w:rFonts w:ascii="Verdana" w:eastAsia="Verdana" w:hAnsi="Verdana" w:cs="Verdana"/>
                <w:sz w:val="20"/>
                <w:szCs w:val="20"/>
                <w:lang w:val="es-ES_tradnl"/>
              </w:rPr>
              <w:t>Persona</w:t>
            </w:r>
            <w:r w:rsidR="0032761A" w:rsidRPr="00C81D7A">
              <w:rPr>
                <w:rFonts w:ascii="Verdana" w:eastAsia="Verdana" w:hAnsi="Verdana" w:cs="Verdana"/>
                <w:sz w:val="20"/>
                <w:szCs w:val="20"/>
                <w:lang w:val="es-ES_tradnl"/>
              </w:rPr>
              <w:t xml:space="preserve"> </w:t>
            </w:r>
            <w:r w:rsidR="007112CC" w:rsidRPr="00C81D7A">
              <w:rPr>
                <w:rFonts w:ascii="Verdana" w:eastAsia="Verdana" w:hAnsi="Verdana" w:cs="Verdana"/>
                <w:sz w:val="20"/>
                <w:szCs w:val="20"/>
                <w:lang w:val="es-ES_tradnl"/>
              </w:rPr>
              <w:t xml:space="preserve">con </w:t>
            </w:r>
            <w:r>
              <w:rPr>
                <w:rFonts w:ascii="Verdana" w:eastAsia="Verdana" w:hAnsi="Verdana" w:cs="Verdana"/>
                <w:sz w:val="20"/>
                <w:szCs w:val="20"/>
                <w:lang w:val="es-ES_tradnl"/>
              </w:rPr>
              <w:t xml:space="preserve">participación </w:t>
            </w:r>
            <w:r w:rsidR="007112CC" w:rsidRPr="00C81D7A">
              <w:rPr>
                <w:rFonts w:ascii="Verdana" w:eastAsia="Verdana" w:hAnsi="Verdana" w:cs="Verdana"/>
                <w:sz w:val="20"/>
                <w:szCs w:val="20"/>
                <w:lang w:val="es-ES_tradnl"/>
              </w:rPr>
              <w:t>directa en</w:t>
            </w:r>
            <w:r w:rsidR="0032761A" w:rsidRPr="00C81D7A">
              <w:rPr>
                <w:rFonts w:ascii="Verdana" w:eastAsia="Verdana" w:hAnsi="Verdana" w:cs="Verdana"/>
                <w:sz w:val="20"/>
                <w:szCs w:val="20"/>
                <w:lang w:val="es-ES_tradnl"/>
              </w:rPr>
              <w:t xml:space="preserve"> la Sociedad Nacional, ya que tiene derecho a elegir a los miembros de los órganos de gobiernos, o a ser elegid</w:t>
            </w:r>
            <w:r>
              <w:rPr>
                <w:rFonts w:ascii="Verdana" w:eastAsia="Verdana" w:hAnsi="Verdana" w:cs="Verdana"/>
                <w:sz w:val="20"/>
                <w:szCs w:val="20"/>
                <w:lang w:val="es-ES_tradnl"/>
              </w:rPr>
              <w:t>a</w:t>
            </w:r>
            <w:r w:rsidR="0032761A" w:rsidRPr="00C81D7A">
              <w:rPr>
                <w:rFonts w:ascii="Verdana" w:eastAsia="Verdana" w:hAnsi="Verdana" w:cs="Verdana"/>
                <w:sz w:val="20"/>
                <w:szCs w:val="20"/>
                <w:lang w:val="es-ES_tradnl"/>
              </w:rPr>
              <w:t xml:space="preserve">s para formar parte de estos. Lo habitual es que </w:t>
            </w:r>
            <w:r>
              <w:rPr>
                <w:rFonts w:ascii="Verdana" w:eastAsia="Verdana" w:hAnsi="Verdana" w:cs="Verdana"/>
                <w:sz w:val="20"/>
                <w:szCs w:val="20"/>
                <w:lang w:val="es-ES_tradnl"/>
              </w:rPr>
              <w:t xml:space="preserve">los miembros </w:t>
            </w:r>
            <w:r w:rsidR="0032761A" w:rsidRPr="00C81D7A">
              <w:rPr>
                <w:rFonts w:ascii="Verdana" w:eastAsia="Verdana" w:hAnsi="Verdana" w:cs="Verdana"/>
                <w:sz w:val="20"/>
                <w:szCs w:val="20"/>
                <w:lang w:val="es-ES_tradnl"/>
              </w:rPr>
              <w:t>paguen cuotas de afiliación.</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Miembros del personal de la sección</w:t>
            </w:r>
          </w:p>
          <w:p w:rsidR="00BB0CE9" w:rsidRPr="00C81D7A" w:rsidRDefault="00BB0CE9" w:rsidP="00FC2600">
            <w:pPr>
              <w:pStyle w:val="Normal1"/>
              <w:rPr>
                <w:lang w:val="es-ES_tradnl"/>
              </w:rPr>
            </w:pP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 xml:space="preserve">La gestión de muchas secciones está en manos de voluntarios, mientras que, en otras, existen empleados asalariados. Por consiguiente, la frase "según proceda" en los atributos que figuran </w:t>
            </w:r>
            <w:r w:rsidRPr="00C81D7A">
              <w:rPr>
                <w:rFonts w:ascii="Verdana" w:eastAsia="Verdana" w:hAnsi="Verdana" w:cs="Verdana"/>
                <w:i/>
                <w:sz w:val="20"/>
                <w:szCs w:val="20"/>
                <w:lang w:val="es-ES_tradnl"/>
              </w:rPr>
              <w:t>supra</w:t>
            </w:r>
            <w:r w:rsidRPr="00C81D7A">
              <w:rPr>
                <w:rFonts w:ascii="Verdana" w:eastAsia="Verdana" w:hAnsi="Verdana" w:cs="Verdana"/>
                <w:sz w:val="20"/>
                <w:szCs w:val="20"/>
                <w:lang w:val="es-ES_tradnl"/>
              </w:rPr>
              <w:t xml:space="preserve"> indica este último caso.</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 xml:space="preserve">Plan estratégico </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Documento que guía la orientación general de la Sociedad Nacional, en donde se explica y se justifica los objetivos a largo plazo. Normalmente, el plan estratégico abarca un periodo de cuatro a cinco años.</w:t>
            </w:r>
          </w:p>
          <w:p w:rsidR="00BB0CE9" w:rsidRPr="00C81D7A" w:rsidRDefault="00BB0CE9" w:rsidP="00FC2600">
            <w:pPr>
              <w:pStyle w:val="Normal1"/>
              <w:jc w:val="both"/>
              <w:rPr>
                <w:lang w:val="es-ES_tradnl"/>
              </w:rPr>
            </w:pP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 xml:space="preserve">Política </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Documento escrito que sustenta, guía y promueve decisiones, medidas y otros aspectos en diversos ámbitos, por ejemplo, las políticas en materia de servicio voluntario, género y juventud.</w:t>
            </w:r>
          </w:p>
          <w:p w:rsidR="00BB0CE9" w:rsidRPr="00C81D7A" w:rsidRDefault="00BB0CE9" w:rsidP="00FC2600">
            <w:pPr>
              <w:pStyle w:val="Normal1"/>
              <w:jc w:val="both"/>
              <w:rPr>
                <w:lang w:val="es-ES_tradnl"/>
              </w:rPr>
            </w:pPr>
          </w:p>
        </w:tc>
      </w:tr>
      <w:tr w:rsidR="00BB0CE9" w:rsidRPr="00C81D7A" w:rsidTr="00020A18">
        <w:trPr>
          <w:trHeight w:val="840"/>
        </w:trPr>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t>Sección</w:t>
            </w:r>
          </w:p>
        </w:tc>
        <w:tc>
          <w:tcPr>
            <w:tcW w:w="12718" w:type="dxa"/>
          </w:tcPr>
          <w:p w:rsidR="00BB0CE9" w:rsidRPr="00C81D7A" w:rsidRDefault="0032761A" w:rsidP="00FC2600">
            <w:pPr>
              <w:pStyle w:val="Normal1"/>
              <w:jc w:val="both"/>
              <w:rPr>
                <w:lang w:val="es-ES_tradnl"/>
              </w:rPr>
            </w:pPr>
            <w:r w:rsidRPr="00C81D7A">
              <w:rPr>
                <w:rFonts w:ascii="Verdana" w:eastAsia="Verdana" w:hAnsi="Verdana" w:cs="Verdana"/>
                <w:sz w:val="20"/>
                <w:szCs w:val="20"/>
                <w:lang w:val="es-ES_tradnl"/>
              </w:rPr>
              <w:t>Las secciones, también llamadas filiales, o unidades locales, son subdivisiones estructurales de las Sociedades Nacionales que interactúan con la población local y velan por que la coordinación y la prestación de servicios tenga cobertura geográfica y demográfica.</w:t>
            </w:r>
          </w:p>
        </w:tc>
      </w:tr>
      <w:tr w:rsidR="00BB0CE9" w:rsidRPr="00C81D7A" w:rsidTr="00020A18">
        <w:tc>
          <w:tcPr>
            <w:tcW w:w="2977" w:type="dxa"/>
          </w:tcPr>
          <w:p w:rsidR="00BB0CE9" w:rsidRPr="00C81D7A" w:rsidRDefault="0032761A" w:rsidP="00FC2600">
            <w:pPr>
              <w:pStyle w:val="Normal1"/>
              <w:rPr>
                <w:lang w:val="es-ES_tradnl"/>
              </w:rPr>
            </w:pPr>
            <w:r w:rsidRPr="00C81D7A">
              <w:rPr>
                <w:rFonts w:ascii="Verdana" w:eastAsia="Verdana" w:hAnsi="Verdana" w:cs="Verdana"/>
                <w:b/>
                <w:sz w:val="20"/>
                <w:szCs w:val="20"/>
                <w:lang w:val="es-ES_tradnl"/>
              </w:rPr>
              <w:lastRenderedPageBreak/>
              <w:t>Voluntario o voluntaria</w:t>
            </w:r>
          </w:p>
        </w:tc>
        <w:tc>
          <w:tcPr>
            <w:tcW w:w="12718" w:type="dxa"/>
          </w:tcPr>
          <w:p w:rsidR="00BB0CE9" w:rsidRPr="00C81D7A" w:rsidRDefault="0032761A" w:rsidP="00FC2600">
            <w:pPr>
              <w:pStyle w:val="Normal1"/>
              <w:rPr>
                <w:lang w:val="es-ES_tradnl"/>
              </w:rPr>
            </w:pPr>
            <w:r w:rsidRPr="00C81D7A">
              <w:rPr>
                <w:rFonts w:ascii="Verdana" w:eastAsia="Verdana" w:hAnsi="Verdana" w:cs="Verdana"/>
                <w:sz w:val="20"/>
                <w:szCs w:val="20"/>
                <w:lang w:val="es-ES_tradnl"/>
              </w:rPr>
              <w:t xml:space="preserve">Persona </w:t>
            </w:r>
            <w:r w:rsidR="004B05EB">
              <w:rPr>
                <w:rFonts w:ascii="Verdana" w:eastAsia="Verdana" w:hAnsi="Verdana" w:cs="Verdana"/>
                <w:sz w:val="20"/>
                <w:szCs w:val="20"/>
                <w:lang w:val="es-ES_tradnl"/>
              </w:rPr>
              <w:t xml:space="preserve">motivada por </w:t>
            </w:r>
            <w:r w:rsidRPr="00C81D7A">
              <w:rPr>
                <w:rFonts w:ascii="Verdana" w:eastAsia="Verdana" w:hAnsi="Verdana" w:cs="Verdana"/>
                <w:sz w:val="20"/>
                <w:szCs w:val="20"/>
                <w:lang w:val="es-ES_tradnl"/>
              </w:rPr>
              <w:t xml:space="preserve">fuerte deseo de ayudar </w:t>
            </w:r>
            <w:r w:rsidR="007112CC" w:rsidRPr="00C81D7A">
              <w:rPr>
                <w:rFonts w:ascii="Verdana" w:eastAsia="Verdana" w:hAnsi="Verdana" w:cs="Verdana"/>
                <w:sz w:val="20"/>
                <w:szCs w:val="20"/>
                <w:lang w:val="es-ES_tradnl"/>
              </w:rPr>
              <w:t>que</w:t>
            </w:r>
            <w:r w:rsidRPr="00C81D7A">
              <w:rPr>
                <w:rFonts w:ascii="Verdana" w:eastAsia="Verdana" w:hAnsi="Verdana" w:cs="Verdana"/>
                <w:sz w:val="20"/>
                <w:szCs w:val="20"/>
                <w:lang w:val="es-ES_tradnl"/>
              </w:rPr>
              <w:t xml:space="preserve"> ofrece su tiempo y servicios a título voluntario a la Sociedad Nacional</w:t>
            </w:r>
            <w:r w:rsidR="004B05EB">
              <w:rPr>
                <w:rFonts w:ascii="Verdana" w:eastAsia="Verdana" w:hAnsi="Verdana" w:cs="Verdana"/>
                <w:sz w:val="20"/>
                <w:szCs w:val="20"/>
                <w:lang w:val="es-ES_tradnl"/>
              </w:rPr>
              <w:t>,</w:t>
            </w:r>
            <w:r w:rsidRPr="00C81D7A">
              <w:rPr>
                <w:rFonts w:ascii="Verdana" w:eastAsia="Verdana" w:hAnsi="Verdana" w:cs="Verdana"/>
                <w:sz w:val="20"/>
                <w:szCs w:val="20"/>
                <w:lang w:val="es-ES_tradnl"/>
              </w:rPr>
              <w:t xml:space="preserve"> sin esperar a cambio ninguna compensación material.</w:t>
            </w:r>
          </w:p>
        </w:tc>
      </w:tr>
    </w:tbl>
    <w:p w:rsidR="00BB0CE9" w:rsidRPr="00C81D7A" w:rsidRDefault="00BB0CE9" w:rsidP="00FC2600">
      <w:pPr>
        <w:pStyle w:val="Normal1"/>
        <w:rPr>
          <w:lang w:val="es-ES_tradnl"/>
        </w:rPr>
      </w:pPr>
    </w:p>
    <w:sectPr w:rsidR="00BB0CE9" w:rsidRPr="00C81D7A" w:rsidSect="00BB0CE9">
      <w:footerReference w:type="default" r:id="rId8"/>
      <w:pgSz w:w="16839" w:h="11907"/>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7A" w:rsidRDefault="00C81D7A" w:rsidP="00BB0CE9">
      <w:r>
        <w:separator/>
      </w:r>
    </w:p>
  </w:endnote>
  <w:endnote w:type="continuationSeparator" w:id="0">
    <w:p w:rsidR="00C81D7A" w:rsidRDefault="00C81D7A" w:rsidP="00B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7A" w:rsidRDefault="00C81D7A">
    <w:pPr>
      <w:pStyle w:val="Normal1"/>
      <w:tabs>
        <w:tab w:val="center" w:pos="4536"/>
        <w:tab w:val="right" w:pos="9072"/>
      </w:tabs>
      <w:jc w:val="right"/>
    </w:pPr>
    <w:r>
      <w:t>BOCA v10</w:t>
    </w:r>
  </w:p>
  <w:p w:rsidR="00C81D7A" w:rsidRDefault="00C81D7A">
    <w:pPr>
      <w:pStyle w:val="Normal1"/>
      <w:tabs>
        <w:tab w:val="center" w:pos="4536"/>
        <w:tab w:val="right" w:pos="9072"/>
      </w:tabs>
      <w:spacing w:after="454"/>
      <w:jc w:val="center"/>
    </w:pPr>
    <w:r>
      <w:fldChar w:fldCharType="begin"/>
    </w:r>
    <w:r>
      <w:instrText>PAGE</w:instrText>
    </w:r>
    <w:r>
      <w:fldChar w:fldCharType="separate"/>
    </w:r>
    <w:r w:rsidR="00FC2600">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7A" w:rsidRDefault="00C81D7A" w:rsidP="00BB0CE9">
      <w:r>
        <w:separator/>
      </w:r>
    </w:p>
  </w:footnote>
  <w:footnote w:type="continuationSeparator" w:id="0">
    <w:p w:rsidR="00C81D7A" w:rsidRDefault="00C81D7A" w:rsidP="00BB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4DC5"/>
    <w:multiLevelType w:val="multilevel"/>
    <w:tmpl w:val="69A8CE84"/>
    <w:lvl w:ilvl="0">
      <w:start w:val="1"/>
      <w:numFmt w:val="bullet"/>
      <w:lvlText w:val="●"/>
      <w:lvlJc w:val="left"/>
      <w:pPr>
        <w:ind w:left="360" w:firstLine="0"/>
      </w:pPr>
      <w:rPr>
        <w:rFonts w:ascii="Arial" w:eastAsia="Arial" w:hAnsi="Arial" w:cs="Arial"/>
        <w:sz w:val="36"/>
        <w:szCs w:val="36"/>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36A579F"/>
    <w:multiLevelType w:val="multilevel"/>
    <w:tmpl w:val="5B983930"/>
    <w:lvl w:ilvl="0">
      <w:start w:val="1"/>
      <w:numFmt w:val="bullet"/>
      <w:lvlText w:val="▪"/>
      <w:lvlJc w:val="left"/>
      <w:pPr>
        <w:ind w:left="502" w:firstLine="142"/>
      </w:pPr>
      <w:rPr>
        <w:rFonts w:ascii="Arial" w:eastAsia="Arial" w:hAnsi="Arial" w:cs="Arial"/>
      </w:rPr>
    </w:lvl>
    <w:lvl w:ilvl="1">
      <w:start w:val="1"/>
      <w:numFmt w:val="bullet"/>
      <w:lvlText w:val="o"/>
      <w:lvlJc w:val="left"/>
      <w:pPr>
        <w:ind w:left="1222" w:firstLine="862"/>
      </w:pPr>
      <w:rPr>
        <w:rFonts w:ascii="Arial" w:eastAsia="Arial" w:hAnsi="Arial" w:cs="Arial"/>
      </w:rPr>
    </w:lvl>
    <w:lvl w:ilvl="2">
      <w:start w:val="1"/>
      <w:numFmt w:val="bullet"/>
      <w:lvlText w:val="▪"/>
      <w:lvlJc w:val="left"/>
      <w:pPr>
        <w:ind w:left="1942" w:firstLine="1582"/>
      </w:pPr>
      <w:rPr>
        <w:rFonts w:ascii="Arial" w:eastAsia="Arial" w:hAnsi="Arial" w:cs="Arial"/>
      </w:rPr>
    </w:lvl>
    <w:lvl w:ilvl="3">
      <w:start w:val="1"/>
      <w:numFmt w:val="bullet"/>
      <w:lvlText w:val="●"/>
      <w:lvlJc w:val="left"/>
      <w:pPr>
        <w:ind w:left="2662" w:firstLine="2302"/>
      </w:pPr>
      <w:rPr>
        <w:rFonts w:ascii="Arial" w:eastAsia="Arial" w:hAnsi="Arial" w:cs="Arial"/>
      </w:rPr>
    </w:lvl>
    <w:lvl w:ilvl="4">
      <w:start w:val="1"/>
      <w:numFmt w:val="bullet"/>
      <w:lvlText w:val="o"/>
      <w:lvlJc w:val="left"/>
      <w:pPr>
        <w:ind w:left="3382" w:firstLine="3022"/>
      </w:pPr>
      <w:rPr>
        <w:rFonts w:ascii="Arial" w:eastAsia="Arial" w:hAnsi="Arial" w:cs="Arial"/>
      </w:rPr>
    </w:lvl>
    <w:lvl w:ilvl="5">
      <w:start w:val="1"/>
      <w:numFmt w:val="bullet"/>
      <w:lvlText w:val="▪"/>
      <w:lvlJc w:val="left"/>
      <w:pPr>
        <w:ind w:left="4102" w:firstLine="3742"/>
      </w:pPr>
      <w:rPr>
        <w:rFonts w:ascii="Arial" w:eastAsia="Arial" w:hAnsi="Arial" w:cs="Arial"/>
      </w:rPr>
    </w:lvl>
    <w:lvl w:ilvl="6">
      <w:start w:val="1"/>
      <w:numFmt w:val="bullet"/>
      <w:lvlText w:val="●"/>
      <w:lvlJc w:val="left"/>
      <w:pPr>
        <w:ind w:left="4822" w:firstLine="4462"/>
      </w:pPr>
      <w:rPr>
        <w:rFonts w:ascii="Arial" w:eastAsia="Arial" w:hAnsi="Arial" w:cs="Arial"/>
      </w:rPr>
    </w:lvl>
    <w:lvl w:ilvl="7">
      <w:start w:val="1"/>
      <w:numFmt w:val="bullet"/>
      <w:lvlText w:val="o"/>
      <w:lvlJc w:val="left"/>
      <w:pPr>
        <w:ind w:left="5542" w:firstLine="5182"/>
      </w:pPr>
      <w:rPr>
        <w:rFonts w:ascii="Arial" w:eastAsia="Arial" w:hAnsi="Arial" w:cs="Arial"/>
      </w:rPr>
    </w:lvl>
    <w:lvl w:ilvl="8">
      <w:start w:val="1"/>
      <w:numFmt w:val="bullet"/>
      <w:lvlText w:val="▪"/>
      <w:lvlJc w:val="left"/>
      <w:pPr>
        <w:ind w:left="6262" w:firstLine="5902"/>
      </w:pPr>
      <w:rPr>
        <w:rFonts w:ascii="Arial" w:eastAsia="Arial" w:hAnsi="Arial" w:cs="Arial"/>
      </w:rPr>
    </w:lvl>
  </w:abstractNum>
  <w:abstractNum w:abstractNumId="2" w15:restartNumberingAfterBreak="0">
    <w:nsid w:val="2EFC2C27"/>
    <w:multiLevelType w:val="multilevel"/>
    <w:tmpl w:val="13C26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4090DEE"/>
    <w:multiLevelType w:val="multilevel"/>
    <w:tmpl w:val="125EE56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607F33AE"/>
    <w:multiLevelType w:val="multilevel"/>
    <w:tmpl w:val="A0A6ADFA"/>
    <w:lvl w:ilvl="0">
      <w:start w:val="1"/>
      <w:numFmt w:val="decimal"/>
      <w:lvlText w:val="%1."/>
      <w:lvlJc w:val="left"/>
      <w:pPr>
        <w:ind w:left="720" w:firstLine="360"/>
      </w:pPr>
      <w:rPr>
        <w:rFonts w:ascii="Times New Roman" w:hAnsi="Times New Roman" w:cs="Times New Roman"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E9"/>
    <w:rsid w:val="00017FDC"/>
    <w:rsid w:val="00020A18"/>
    <w:rsid w:val="00026929"/>
    <w:rsid w:val="00035914"/>
    <w:rsid w:val="000430BF"/>
    <w:rsid w:val="00050825"/>
    <w:rsid w:val="00076AE5"/>
    <w:rsid w:val="000C1ED0"/>
    <w:rsid w:val="000C4AB9"/>
    <w:rsid w:val="000F66AA"/>
    <w:rsid w:val="0032761A"/>
    <w:rsid w:val="00352A05"/>
    <w:rsid w:val="003B4B4F"/>
    <w:rsid w:val="003D2D15"/>
    <w:rsid w:val="003E3431"/>
    <w:rsid w:val="003F0F6C"/>
    <w:rsid w:val="00434567"/>
    <w:rsid w:val="00467C21"/>
    <w:rsid w:val="004B05EB"/>
    <w:rsid w:val="005020CC"/>
    <w:rsid w:val="00510DA1"/>
    <w:rsid w:val="00576B0A"/>
    <w:rsid w:val="006005AA"/>
    <w:rsid w:val="00633F46"/>
    <w:rsid w:val="00636D32"/>
    <w:rsid w:val="006442DA"/>
    <w:rsid w:val="00667C99"/>
    <w:rsid w:val="006A34B6"/>
    <w:rsid w:val="007112CC"/>
    <w:rsid w:val="00727204"/>
    <w:rsid w:val="00747FB8"/>
    <w:rsid w:val="00786873"/>
    <w:rsid w:val="007B1A93"/>
    <w:rsid w:val="007D4717"/>
    <w:rsid w:val="00802118"/>
    <w:rsid w:val="008A04C9"/>
    <w:rsid w:val="00901BD1"/>
    <w:rsid w:val="00905C91"/>
    <w:rsid w:val="00914266"/>
    <w:rsid w:val="00920D36"/>
    <w:rsid w:val="009263D3"/>
    <w:rsid w:val="00937911"/>
    <w:rsid w:val="00943B35"/>
    <w:rsid w:val="00950966"/>
    <w:rsid w:val="00953516"/>
    <w:rsid w:val="009559E0"/>
    <w:rsid w:val="009631CC"/>
    <w:rsid w:val="00971BBA"/>
    <w:rsid w:val="009B2699"/>
    <w:rsid w:val="009B39C3"/>
    <w:rsid w:val="009E2CB3"/>
    <w:rsid w:val="00A019A4"/>
    <w:rsid w:val="00B17CA5"/>
    <w:rsid w:val="00BA25CD"/>
    <w:rsid w:val="00BB0CE9"/>
    <w:rsid w:val="00BB0EA3"/>
    <w:rsid w:val="00BF12F6"/>
    <w:rsid w:val="00C81D7A"/>
    <w:rsid w:val="00CC3B94"/>
    <w:rsid w:val="00CD2154"/>
    <w:rsid w:val="00CD384D"/>
    <w:rsid w:val="00D16773"/>
    <w:rsid w:val="00D16F54"/>
    <w:rsid w:val="00D640DF"/>
    <w:rsid w:val="00D74936"/>
    <w:rsid w:val="00DA1FFA"/>
    <w:rsid w:val="00DA38EA"/>
    <w:rsid w:val="00DC355A"/>
    <w:rsid w:val="00DF1C40"/>
    <w:rsid w:val="00DF52F4"/>
    <w:rsid w:val="00E37404"/>
    <w:rsid w:val="00E73DEF"/>
    <w:rsid w:val="00E746E8"/>
    <w:rsid w:val="00EA1D0D"/>
    <w:rsid w:val="00F430FA"/>
    <w:rsid w:val="00F51A24"/>
    <w:rsid w:val="00F5279C"/>
    <w:rsid w:val="00F72D3F"/>
    <w:rsid w:val="00FC2600"/>
    <w:rsid w:val="00FC66ED"/>
    <w:rsid w:val="00FE2743"/>
    <w:rsid w:val="00FF54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D3DE"/>
  <w15:chartTrackingRefBased/>
  <w15:docId w15:val="{8CCFE7FF-6B99-4A34-BB7F-B46AE8AC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color w:val="000000"/>
      <w:sz w:val="22"/>
      <w:szCs w:val="22"/>
    </w:rPr>
  </w:style>
  <w:style w:type="paragraph" w:styleId="Heading1">
    <w:name w:val="heading 1"/>
    <w:basedOn w:val="Normal1"/>
    <w:next w:val="Normal1"/>
    <w:rsid w:val="00BB0CE9"/>
    <w:pPr>
      <w:keepNext/>
      <w:keepLines/>
      <w:spacing w:before="120"/>
      <w:ind w:left="357" w:hanging="357"/>
      <w:outlineLvl w:val="0"/>
    </w:pPr>
    <w:rPr>
      <w:rFonts w:ascii="Cambria" w:eastAsia="Cambria" w:hAnsi="Cambria" w:cs="Cambria"/>
      <w:b/>
      <w:color w:val="365F91"/>
      <w:sz w:val="36"/>
      <w:szCs w:val="36"/>
    </w:rPr>
  </w:style>
  <w:style w:type="paragraph" w:styleId="Heading2">
    <w:name w:val="heading 2"/>
    <w:basedOn w:val="Normal1"/>
    <w:next w:val="Normal1"/>
    <w:rsid w:val="00BB0CE9"/>
    <w:pPr>
      <w:keepNext/>
      <w:keepLines/>
      <w:spacing w:before="120" w:after="60"/>
      <w:ind w:left="720" w:hanging="360"/>
      <w:contextualSpacing/>
      <w:outlineLvl w:val="1"/>
    </w:pPr>
    <w:rPr>
      <w:rFonts w:ascii="Cambria" w:eastAsia="Cambria" w:hAnsi="Cambria" w:cs="Cambria"/>
      <w:b/>
      <w:i/>
      <w:smallCaps/>
      <w:color w:val="17365D"/>
      <w:sz w:val="24"/>
      <w:szCs w:val="24"/>
    </w:rPr>
  </w:style>
  <w:style w:type="paragraph" w:styleId="Heading3">
    <w:name w:val="heading 3"/>
    <w:basedOn w:val="Normal1"/>
    <w:next w:val="Normal1"/>
    <w:rsid w:val="00BB0CE9"/>
    <w:pPr>
      <w:keepNext/>
      <w:keepLines/>
      <w:spacing w:before="200"/>
      <w:outlineLvl w:val="2"/>
    </w:pPr>
    <w:rPr>
      <w:rFonts w:ascii="Cambria" w:eastAsia="Cambria" w:hAnsi="Cambria" w:cs="Cambria"/>
      <w:b/>
      <w:color w:val="4F81BD"/>
    </w:rPr>
  </w:style>
  <w:style w:type="paragraph" w:styleId="Heading4">
    <w:name w:val="heading 4"/>
    <w:basedOn w:val="Normal1"/>
    <w:next w:val="Normal1"/>
    <w:rsid w:val="00BB0CE9"/>
    <w:pPr>
      <w:keepNext/>
      <w:keepLines/>
      <w:spacing w:before="240" w:after="40"/>
      <w:contextualSpacing/>
      <w:outlineLvl w:val="3"/>
    </w:pPr>
    <w:rPr>
      <w:b/>
      <w:sz w:val="24"/>
      <w:szCs w:val="24"/>
    </w:rPr>
  </w:style>
  <w:style w:type="paragraph" w:styleId="Heading5">
    <w:name w:val="heading 5"/>
    <w:basedOn w:val="Normal1"/>
    <w:next w:val="Normal1"/>
    <w:rsid w:val="00BB0CE9"/>
    <w:pPr>
      <w:keepNext/>
      <w:keepLines/>
      <w:spacing w:before="220" w:after="40"/>
      <w:contextualSpacing/>
      <w:outlineLvl w:val="4"/>
    </w:pPr>
    <w:rPr>
      <w:b/>
    </w:rPr>
  </w:style>
  <w:style w:type="paragraph" w:styleId="Heading6">
    <w:name w:val="heading 6"/>
    <w:basedOn w:val="Normal1"/>
    <w:next w:val="Normal1"/>
    <w:rsid w:val="00BB0CE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0CE9"/>
    <w:rPr>
      <w:color w:val="000000"/>
      <w:sz w:val="22"/>
      <w:szCs w:val="22"/>
    </w:rPr>
  </w:style>
  <w:style w:type="table" w:customStyle="1" w:styleId="TableNormal1">
    <w:name w:val="Table Normal1"/>
    <w:rsid w:val="00BB0CE9"/>
    <w:rPr>
      <w:color w:val="000000"/>
      <w:sz w:val="22"/>
      <w:szCs w:val="22"/>
    </w:rPr>
    <w:tblPr>
      <w:tblCellMar>
        <w:top w:w="0" w:type="dxa"/>
        <w:left w:w="0" w:type="dxa"/>
        <w:bottom w:w="0" w:type="dxa"/>
        <w:right w:w="0" w:type="dxa"/>
      </w:tblCellMar>
    </w:tblPr>
  </w:style>
  <w:style w:type="paragraph" w:styleId="Title">
    <w:name w:val="Title"/>
    <w:basedOn w:val="Normal1"/>
    <w:next w:val="Normal1"/>
    <w:rsid w:val="00BB0CE9"/>
    <w:pPr>
      <w:keepNext/>
      <w:keepLines/>
      <w:spacing w:before="480" w:after="120"/>
      <w:contextualSpacing/>
    </w:pPr>
    <w:rPr>
      <w:b/>
      <w:sz w:val="72"/>
      <w:szCs w:val="72"/>
    </w:rPr>
  </w:style>
  <w:style w:type="paragraph" w:styleId="Subtitle">
    <w:name w:val="Subtitle"/>
    <w:basedOn w:val="Normal1"/>
    <w:next w:val="Normal1"/>
    <w:rsid w:val="00BB0CE9"/>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BB0CE9"/>
    <w:pPr>
      <w:contextualSpacing/>
    </w:pPr>
    <w:tblPr>
      <w:tblStyleRowBandSize w:val="1"/>
      <w:tblStyleColBandSize w:val="1"/>
      <w:tblCellMar>
        <w:left w:w="115" w:type="dxa"/>
        <w:right w:w="115" w:type="dxa"/>
      </w:tblCellMar>
    </w:tblPr>
  </w:style>
  <w:style w:type="table" w:customStyle="1" w:styleId="a0">
    <w:basedOn w:val="TableNormal1"/>
    <w:rsid w:val="00BB0CE9"/>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20A18"/>
    <w:rPr>
      <w:rFonts w:ascii="Tahoma" w:hAnsi="Tahoma" w:cs="Tahoma"/>
      <w:sz w:val="16"/>
      <w:szCs w:val="16"/>
    </w:rPr>
  </w:style>
  <w:style w:type="character" w:customStyle="1" w:styleId="BalloonTextChar">
    <w:name w:val="Balloon Text Char"/>
    <w:basedOn w:val="DefaultParagraphFont"/>
    <w:link w:val="BalloonText"/>
    <w:uiPriority w:val="99"/>
    <w:semiHidden/>
    <w:rsid w:val="00020A18"/>
    <w:rPr>
      <w:rFonts w:ascii="Tahoma" w:hAnsi="Tahoma" w:cs="Tahoma"/>
      <w:sz w:val="16"/>
      <w:szCs w:val="16"/>
    </w:rPr>
  </w:style>
  <w:style w:type="paragraph" w:styleId="Header">
    <w:name w:val="header"/>
    <w:basedOn w:val="Normal"/>
    <w:link w:val="HeaderChar"/>
    <w:uiPriority w:val="99"/>
    <w:semiHidden/>
    <w:unhideWhenUsed/>
    <w:rsid w:val="00F430FA"/>
    <w:pPr>
      <w:tabs>
        <w:tab w:val="center" w:pos="4252"/>
        <w:tab w:val="right" w:pos="8504"/>
      </w:tabs>
    </w:pPr>
  </w:style>
  <w:style w:type="character" w:customStyle="1" w:styleId="HeaderChar">
    <w:name w:val="Header Char"/>
    <w:basedOn w:val="DefaultParagraphFont"/>
    <w:link w:val="Header"/>
    <w:uiPriority w:val="99"/>
    <w:semiHidden/>
    <w:rsid w:val="00F430FA"/>
    <w:rPr>
      <w:color w:val="000000"/>
      <w:sz w:val="22"/>
      <w:szCs w:val="22"/>
    </w:rPr>
  </w:style>
  <w:style w:type="paragraph" w:styleId="Footer">
    <w:name w:val="footer"/>
    <w:basedOn w:val="Normal"/>
    <w:link w:val="FooterChar"/>
    <w:uiPriority w:val="99"/>
    <w:semiHidden/>
    <w:unhideWhenUsed/>
    <w:rsid w:val="00F430FA"/>
    <w:pPr>
      <w:tabs>
        <w:tab w:val="center" w:pos="4252"/>
        <w:tab w:val="right" w:pos="8504"/>
      </w:tabs>
    </w:pPr>
  </w:style>
  <w:style w:type="character" w:customStyle="1" w:styleId="FooterChar">
    <w:name w:val="Footer Char"/>
    <w:basedOn w:val="DefaultParagraphFont"/>
    <w:link w:val="Footer"/>
    <w:uiPriority w:val="99"/>
    <w:semiHidden/>
    <w:rsid w:val="00F430F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8046</Words>
  <Characters>44255</Characters>
  <Application>Microsoft Office Word</Application>
  <DocSecurity>0</DocSecurity>
  <Lines>368</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escribano</dc:creator>
  <cp:keywords/>
  <cp:lastModifiedBy>Arturo DONAYRE</cp:lastModifiedBy>
  <cp:revision>13</cp:revision>
  <dcterms:created xsi:type="dcterms:W3CDTF">2016-08-04T07:22:00Z</dcterms:created>
  <dcterms:modified xsi:type="dcterms:W3CDTF">2016-08-12T15:02:00Z</dcterms:modified>
</cp:coreProperties>
</file>